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D9A" w:rsidRPr="008B003B" w:rsidRDefault="00DD7D9A" w:rsidP="00DD7D9A">
      <w:pPr>
        <w:pStyle w:val="a3"/>
        <w:numPr>
          <w:ilvl w:val="0"/>
          <w:numId w:val="6"/>
        </w:num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03B">
        <w:rPr>
          <w:rFonts w:ascii="Times New Roman" w:hAnsi="Times New Roman" w:cs="Times New Roman"/>
          <w:b/>
          <w:bCs/>
          <w:color w:val="000000"/>
          <w:sz w:val="28"/>
          <w:szCs w:val="28"/>
          <w:lang w:val="ky-KG"/>
        </w:rPr>
        <w:t xml:space="preserve">Анализ </w:t>
      </w:r>
      <w:r w:rsidRPr="008B003B">
        <w:rPr>
          <w:rFonts w:ascii="Times New Roman" w:hAnsi="Times New Roman" w:cs="Times New Roman"/>
          <w:b/>
          <w:sz w:val="28"/>
          <w:szCs w:val="28"/>
        </w:rPr>
        <w:t>Государственного образовательного стандарта среднего общего образования Кыргызской Республики</w:t>
      </w:r>
      <w:r w:rsidRPr="008B003B">
        <w:rPr>
          <w:rFonts w:ascii="Times New Roman" w:hAnsi="Times New Roman" w:cs="Times New Roman"/>
          <w:b/>
          <w:bCs/>
          <w:color w:val="000000"/>
          <w:sz w:val="28"/>
          <w:szCs w:val="28"/>
          <w:lang w:val="ky-KG"/>
        </w:rPr>
        <w:t xml:space="preserve">  </w:t>
      </w:r>
      <w:r w:rsidRPr="008B003B">
        <w:rPr>
          <w:rFonts w:ascii="Times New Roman" w:hAnsi="Times New Roman" w:cs="Times New Roman"/>
          <w:b/>
          <w:sz w:val="28"/>
          <w:szCs w:val="28"/>
        </w:rPr>
        <w:t xml:space="preserve">в контексте идей и компонентов </w:t>
      </w:r>
      <w:r w:rsidRPr="008B003B">
        <w:rPr>
          <w:rFonts w:ascii="Times New Roman" w:hAnsi="Times New Roman" w:cs="Times New Roman"/>
          <w:b/>
          <w:sz w:val="28"/>
          <w:szCs w:val="28"/>
          <w:lang w:val="en-US"/>
        </w:rPr>
        <w:t>STEM</w:t>
      </w:r>
      <w:r w:rsidRPr="008B003B">
        <w:rPr>
          <w:rFonts w:ascii="Times New Roman" w:hAnsi="Times New Roman" w:cs="Times New Roman"/>
          <w:b/>
          <w:sz w:val="28"/>
          <w:szCs w:val="28"/>
        </w:rPr>
        <w:t xml:space="preserve"> образования</w:t>
      </w:r>
    </w:p>
    <w:p w:rsidR="00DD7D9A" w:rsidRPr="004F1DA4" w:rsidRDefault="00DD7D9A" w:rsidP="00DD7D9A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7D9A" w:rsidRDefault="00DD7D9A" w:rsidP="00DD7D9A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Государственный образовательный стандарт</w:t>
      </w:r>
      <w:r w:rsidRPr="004F1DA4">
        <w:rPr>
          <w:rFonts w:ascii="Times New Roman" w:hAnsi="Times New Roman" w:cs="Times New Roman"/>
          <w:sz w:val="28"/>
          <w:szCs w:val="28"/>
        </w:rPr>
        <w:t xml:space="preserve"> среднего общего образования Кыргызской Республики</w:t>
      </w:r>
      <w:r>
        <w:rPr>
          <w:rFonts w:ascii="Times New Roman" w:hAnsi="Times New Roman" w:cs="Times New Roman"/>
          <w:sz w:val="28"/>
          <w:szCs w:val="28"/>
        </w:rPr>
        <w:t xml:space="preserve"> (далее Государственный стандарт) утвержден постановлением Правительства Кыргызской Республики № 403 от 21 июля 2014 года </w:t>
      </w:r>
      <w:r>
        <w:rPr>
          <w:rFonts w:ascii="Times New Roman" w:hAnsi="Times New Roman" w:cs="Times New Roman"/>
          <w:sz w:val="28"/>
          <w:szCs w:val="28"/>
          <w:highlight w:val="yellow"/>
        </w:rPr>
        <w:t>[42</w:t>
      </w:r>
      <w:r w:rsidRPr="0097473F">
        <w:rPr>
          <w:rFonts w:ascii="Times New Roman" w:hAnsi="Times New Roman" w:cs="Times New Roman"/>
          <w:sz w:val="28"/>
          <w:szCs w:val="28"/>
          <w:highlight w:val="yellow"/>
        </w:rPr>
        <w:t>].</w:t>
      </w:r>
      <w:r>
        <w:rPr>
          <w:rFonts w:ascii="Times New Roman" w:hAnsi="Times New Roman" w:cs="Times New Roman"/>
          <w:sz w:val="28"/>
          <w:szCs w:val="28"/>
        </w:rPr>
        <w:t xml:space="preserve"> В дальнейшем, по мере возникновения новых обстоятельств, требующих своевременного решения, в Государственный стандарт были внесены изменения и дополнения</w:t>
      </w:r>
      <w:r w:rsidRPr="002205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четыре раза </w:t>
      </w:r>
      <w:r w:rsidRPr="00E2657B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hyperlink r:id="rId5" w:history="1">
        <w:r w:rsidRPr="00E2657B">
          <w:rPr>
            <w:rFonts w:ascii="Times New Roman" w:eastAsia="Times New Roman" w:hAnsi="Times New Roman" w:cs="Times New Roman"/>
            <w:iCs/>
            <w:color w:val="000000" w:themeColor="text1"/>
            <w:sz w:val="28"/>
            <w:szCs w:val="28"/>
            <w:lang w:eastAsia="ru-RU"/>
          </w:rPr>
          <w:t>15 ноября 2016 года № 590</w:t>
        </w:r>
      </w:hyperlink>
      <w:r w:rsidRPr="00E2657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, </w:t>
      </w:r>
      <w:hyperlink r:id="rId6" w:history="1">
        <w:r w:rsidRPr="00E2657B">
          <w:rPr>
            <w:rFonts w:ascii="Times New Roman" w:eastAsia="Times New Roman" w:hAnsi="Times New Roman" w:cs="Times New Roman"/>
            <w:iCs/>
            <w:color w:val="000000" w:themeColor="text1"/>
            <w:sz w:val="28"/>
            <w:szCs w:val="28"/>
            <w:lang w:eastAsia="ru-RU"/>
          </w:rPr>
          <w:t>18 августа 2017 года № 496</w:t>
        </w:r>
      </w:hyperlink>
      <w:r w:rsidRPr="00E2657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,</w:t>
      </w:r>
      <w:r w:rsidRPr="00E265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7" w:history="1">
        <w:r w:rsidRPr="00E2657B">
          <w:rPr>
            <w:rFonts w:ascii="Times New Roman" w:eastAsia="Times New Roman" w:hAnsi="Times New Roman" w:cs="Times New Roman"/>
            <w:iCs/>
            <w:color w:val="000000" w:themeColor="text1"/>
            <w:sz w:val="28"/>
            <w:szCs w:val="28"/>
            <w:lang w:eastAsia="ru-RU"/>
          </w:rPr>
          <w:t>30 августа 2017 года № 544</w:t>
        </w:r>
      </w:hyperlink>
      <w:r w:rsidRPr="00E2657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 и </w:t>
      </w:r>
      <w:hyperlink r:id="rId8" w:history="1">
        <w:r w:rsidRPr="00E2657B">
          <w:rPr>
            <w:rFonts w:ascii="Times New Roman" w:eastAsia="Times New Roman" w:hAnsi="Times New Roman" w:cs="Times New Roman"/>
            <w:iCs/>
            <w:color w:val="000000" w:themeColor="text1"/>
            <w:sz w:val="28"/>
            <w:szCs w:val="28"/>
            <w:lang w:eastAsia="ru-RU"/>
          </w:rPr>
          <w:t>7 декабря 2018 года № 573</w:t>
        </w:r>
      </w:hyperlink>
      <w:r w:rsidRPr="00E2657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).</w:t>
      </w:r>
    </w:p>
    <w:p w:rsidR="00DD7D9A" w:rsidRDefault="00DD7D9A" w:rsidP="00DD7D9A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Предпосылками принятия нового Государственного стандарта явились неутешительные итоги участия учащихся Кыргызстана в двух раундах международных исследований </w:t>
      </w:r>
      <w:r>
        <w:rPr>
          <w:rFonts w:ascii="Times New Roman" w:hAnsi="Times New Roman" w:cs="Times New Roman"/>
          <w:sz w:val="28"/>
          <w:szCs w:val="28"/>
          <w:lang w:val="en-US"/>
        </w:rPr>
        <w:t>PISA</w:t>
      </w:r>
      <w:r w:rsidRPr="00B0180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2006 и </w:t>
      </w:r>
      <w:r>
        <w:rPr>
          <w:rFonts w:ascii="Times New Roman" w:hAnsi="Times New Roman" w:cs="Times New Roman"/>
          <w:sz w:val="28"/>
          <w:szCs w:val="28"/>
          <w:lang w:val="en-US"/>
        </w:rPr>
        <w:t>PISA</w:t>
      </w:r>
      <w:r w:rsidRPr="001C5B27">
        <w:rPr>
          <w:rFonts w:ascii="Times New Roman" w:hAnsi="Times New Roman" w:cs="Times New Roman"/>
          <w:sz w:val="28"/>
          <w:szCs w:val="28"/>
        </w:rPr>
        <w:t>-</w:t>
      </w:r>
      <w:r w:rsidRPr="00C06BBB">
        <w:rPr>
          <w:rFonts w:ascii="Times New Roman" w:hAnsi="Times New Roman" w:cs="Times New Roman"/>
          <w:sz w:val="28"/>
          <w:szCs w:val="28"/>
        </w:rPr>
        <w:t>2009</w:t>
      </w:r>
      <w:r>
        <w:rPr>
          <w:rFonts w:ascii="Times New Roman" w:hAnsi="Times New Roman" w:cs="Times New Roman"/>
          <w:sz w:val="28"/>
          <w:szCs w:val="28"/>
        </w:rPr>
        <w:t>, где были продемонстрированы крайне низкие результаты и, соответственно, возросшее недовольство общественности тревожным состоянием и низкой эффективностью системы образования в стране.</w:t>
      </w:r>
    </w:p>
    <w:p w:rsidR="00DD7D9A" w:rsidRDefault="00DD7D9A" w:rsidP="00DD7D9A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сложившейся ситуации на первый план вышла необходимость</w:t>
      </w:r>
      <w:r w:rsidRPr="001B4245">
        <w:rPr>
          <w:rFonts w:ascii="Times New Roman" w:hAnsi="Times New Roman" w:cs="Times New Roman"/>
          <w:sz w:val="28"/>
          <w:szCs w:val="28"/>
        </w:rPr>
        <w:t xml:space="preserve"> принципиального обновлени</w:t>
      </w:r>
      <w:r>
        <w:rPr>
          <w:rFonts w:ascii="Times New Roman" w:hAnsi="Times New Roman" w:cs="Times New Roman"/>
          <w:sz w:val="28"/>
          <w:szCs w:val="28"/>
        </w:rPr>
        <w:t>я содержания</w:t>
      </w:r>
      <w:r w:rsidRPr="001B4245">
        <w:rPr>
          <w:rFonts w:ascii="Times New Roman" w:hAnsi="Times New Roman" w:cs="Times New Roman"/>
          <w:sz w:val="28"/>
          <w:szCs w:val="28"/>
        </w:rPr>
        <w:t xml:space="preserve"> школьного образован</w:t>
      </w:r>
      <w:r>
        <w:rPr>
          <w:rFonts w:ascii="Times New Roman" w:hAnsi="Times New Roman" w:cs="Times New Roman"/>
          <w:sz w:val="28"/>
          <w:szCs w:val="28"/>
        </w:rPr>
        <w:t xml:space="preserve">ия. Суть проблемы состояла в том, что </w:t>
      </w:r>
      <w:r w:rsidRPr="001B4245">
        <w:rPr>
          <w:rFonts w:ascii="Times New Roman" w:hAnsi="Times New Roman" w:cs="Times New Roman"/>
          <w:sz w:val="28"/>
          <w:szCs w:val="28"/>
        </w:rPr>
        <w:t>содержание образования</w:t>
      </w:r>
      <w:r>
        <w:rPr>
          <w:rFonts w:ascii="Times New Roman" w:hAnsi="Times New Roman" w:cs="Times New Roman"/>
          <w:sz w:val="28"/>
          <w:szCs w:val="28"/>
        </w:rPr>
        <w:t xml:space="preserve">, призванное </w:t>
      </w:r>
      <w:r w:rsidRPr="001B4245">
        <w:rPr>
          <w:rFonts w:ascii="Times New Roman" w:hAnsi="Times New Roman" w:cs="Times New Roman"/>
          <w:sz w:val="28"/>
          <w:szCs w:val="28"/>
        </w:rPr>
        <w:t>содействовать инновацион</w:t>
      </w:r>
      <w:r>
        <w:rPr>
          <w:rFonts w:ascii="Times New Roman" w:hAnsi="Times New Roman" w:cs="Times New Roman"/>
          <w:sz w:val="28"/>
          <w:szCs w:val="28"/>
        </w:rPr>
        <w:t>ному развитию общества, в целом, и тревожные признаки функционирования системы образования, в частности, перестали отвечать современным требованиям и вызовам общества.</w:t>
      </w:r>
      <w:r w:rsidRPr="004345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именно, для школьного образования Кыргызстана характерной стали следующие </w:t>
      </w:r>
      <w:r>
        <w:rPr>
          <w:rFonts w:ascii="Times New Roman" w:hAnsi="Times New Roman" w:cs="Times New Roman"/>
          <w:sz w:val="28"/>
          <w:szCs w:val="28"/>
          <w:highlight w:val="yellow"/>
        </w:rPr>
        <w:t>тревожные явления</w:t>
      </w:r>
      <w:r w:rsidRPr="005D7DF1">
        <w:rPr>
          <w:rFonts w:ascii="Times New Roman" w:hAnsi="Times New Roman" w:cs="Times New Roman"/>
          <w:sz w:val="28"/>
          <w:szCs w:val="28"/>
          <w:highlight w:val="yellow"/>
        </w:rPr>
        <w:t>:</w:t>
      </w:r>
    </w:p>
    <w:p w:rsidR="00DD7D9A" w:rsidRDefault="00DD7D9A" w:rsidP="00DD7D9A">
      <w:pPr>
        <w:pStyle w:val="a3"/>
        <w:numPr>
          <w:ilvl w:val="0"/>
          <w:numId w:val="4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43454F">
        <w:rPr>
          <w:rFonts w:ascii="Times New Roman" w:hAnsi="Times New Roman" w:cs="Times New Roman"/>
          <w:sz w:val="28"/>
          <w:szCs w:val="28"/>
        </w:rPr>
        <w:t xml:space="preserve">амая высокая </w:t>
      </w:r>
      <w:r>
        <w:rPr>
          <w:rFonts w:ascii="Times New Roman" w:hAnsi="Times New Roman" w:cs="Times New Roman"/>
          <w:sz w:val="28"/>
          <w:szCs w:val="28"/>
        </w:rPr>
        <w:t xml:space="preserve">по отношению к другим странам </w:t>
      </w:r>
      <w:r w:rsidRPr="0043454F">
        <w:rPr>
          <w:rFonts w:ascii="Times New Roman" w:hAnsi="Times New Roman" w:cs="Times New Roman"/>
          <w:sz w:val="28"/>
          <w:szCs w:val="28"/>
        </w:rPr>
        <w:t>мир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3454F">
        <w:rPr>
          <w:rFonts w:ascii="Times New Roman" w:hAnsi="Times New Roman" w:cs="Times New Roman"/>
          <w:sz w:val="28"/>
          <w:szCs w:val="28"/>
        </w:rPr>
        <w:t xml:space="preserve"> совокупная годовая учебная нагрузка</w:t>
      </w:r>
      <w:r>
        <w:rPr>
          <w:rFonts w:ascii="Times New Roman" w:hAnsi="Times New Roman" w:cs="Times New Roman"/>
          <w:sz w:val="28"/>
          <w:szCs w:val="28"/>
        </w:rPr>
        <w:t>. В нашей стране она равнялась 1020 часам</w:t>
      </w:r>
      <w:r w:rsidRPr="004345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год </w:t>
      </w:r>
      <w:r w:rsidRPr="0043454F">
        <w:rPr>
          <w:rFonts w:ascii="Times New Roman" w:hAnsi="Times New Roman" w:cs="Times New Roman"/>
          <w:sz w:val="28"/>
          <w:szCs w:val="28"/>
        </w:rPr>
        <w:t>против 850-900 часов</w:t>
      </w:r>
      <w:r>
        <w:rPr>
          <w:rFonts w:ascii="Times New Roman" w:hAnsi="Times New Roman" w:cs="Times New Roman"/>
          <w:sz w:val="28"/>
          <w:szCs w:val="28"/>
        </w:rPr>
        <w:t>, которая традиционно реализуется в развитых странах мира.</w:t>
      </w:r>
    </w:p>
    <w:p w:rsidR="00DD7D9A" w:rsidRDefault="00DD7D9A" w:rsidP="00DD7D9A">
      <w:pPr>
        <w:pStyle w:val="a3"/>
        <w:numPr>
          <w:ilvl w:val="0"/>
          <w:numId w:val="4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Перегруженность </w:t>
      </w:r>
      <w:r w:rsidRPr="00EF5853">
        <w:rPr>
          <w:rFonts w:ascii="Times New Roman" w:hAnsi="Times New Roman" w:cs="Times New Roman"/>
          <w:sz w:val="28"/>
          <w:szCs w:val="28"/>
        </w:rPr>
        <w:t>содержания</w:t>
      </w:r>
      <w:r>
        <w:rPr>
          <w:rFonts w:ascii="Times New Roman" w:hAnsi="Times New Roman" w:cs="Times New Roman"/>
          <w:sz w:val="28"/>
          <w:szCs w:val="28"/>
        </w:rPr>
        <w:t xml:space="preserve"> школьного</w:t>
      </w:r>
      <w:r w:rsidRPr="00EF5853">
        <w:rPr>
          <w:rFonts w:ascii="Times New Roman" w:hAnsi="Times New Roman" w:cs="Times New Roman"/>
          <w:sz w:val="28"/>
          <w:szCs w:val="28"/>
        </w:rPr>
        <w:t xml:space="preserve"> образования фактологическими материалами, преимущественно требующими </w:t>
      </w:r>
      <w:r>
        <w:rPr>
          <w:rFonts w:ascii="Times New Roman" w:hAnsi="Times New Roman" w:cs="Times New Roman"/>
          <w:sz w:val="28"/>
          <w:szCs w:val="28"/>
        </w:rPr>
        <w:t xml:space="preserve">запоминания и </w:t>
      </w:r>
      <w:r w:rsidRPr="00EF5853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в учебном процессе</w:t>
      </w:r>
      <w:r w:rsidRPr="00EF5853">
        <w:rPr>
          <w:rFonts w:ascii="Times New Roman" w:hAnsi="Times New Roman" w:cs="Times New Roman"/>
          <w:sz w:val="28"/>
          <w:szCs w:val="28"/>
        </w:rPr>
        <w:t xml:space="preserve"> памяти</w:t>
      </w:r>
      <w:r>
        <w:rPr>
          <w:rFonts w:ascii="Times New Roman" w:hAnsi="Times New Roman" w:cs="Times New Roman"/>
          <w:sz w:val="28"/>
          <w:szCs w:val="28"/>
        </w:rPr>
        <w:t xml:space="preserve"> у учащихся.</w:t>
      </w:r>
      <w:r w:rsidRPr="00EF58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7D9A" w:rsidRDefault="00DD7D9A" w:rsidP="00DD7D9A">
      <w:pPr>
        <w:pStyle w:val="a3"/>
        <w:numPr>
          <w:ilvl w:val="0"/>
          <w:numId w:val="4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EF5853">
        <w:rPr>
          <w:rFonts w:ascii="Times New Roman" w:hAnsi="Times New Roman" w:cs="Times New Roman"/>
          <w:sz w:val="28"/>
          <w:szCs w:val="28"/>
        </w:rPr>
        <w:t xml:space="preserve">изкое качество </w:t>
      </w:r>
      <w:r>
        <w:rPr>
          <w:rFonts w:ascii="Times New Roman" w:hAnsi="Times New Roman" w:cs="Times New Roman"/>
          <w:sz w:val="28"/>
          <w:szCs w:val="28"/>
        </w:rPr>
        <w:t xml:space="preserve">учебной и учебно-методической литературы, с одной стороны, </w:t>
      </w:r>
      <w:r w:rsidRPr="00EF5853">
        <w:rPr>
          <w:rFonts w:ascii="Times New Roman" w:hAnsi="Times New Roman" w:cs="Times New Roman"/>
          <w:sz w:val="28"/>
          <w:szCs w:val="28"/>
        </w:rPr>
        <w:t>и низкая обеспеч</w:t>
      </w:r>
      <w:r>
        <w:rPr>
          <w:rFonts w:ascii="Times New Roman" w:hAnsi="Times New Roman" w:cs="Times New Roman"/>
          <w:sz w:val="28"/>
          <w:szCs w:val="28"/>
        </w:rPr>
        <w:t>енность ими общеобразовательных школ</w:t>
      </w:r>
      <w:r w:rsidRPr="00EF58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страны, с другой стороны. О</w:t>
      </w:r>
      <w:r w:rsidRPr="00EF5853">
        <w:rPr>
          <w:rFonts w:ascii="Times New Roman" w:hAnsi="Times New Roman" w:cs="Times New Roman"/>
          <w:sz w:val="28"/>
          <w:szCs w:val="28"/>
        </w:rPr>
        <w:t xml:space="preserve">беспеченность </w:t>
      </w:r>
      <w:r>
        <w:rPr>
          <w:rFonts w:ascii="Times New Roman" w:hAnsi="Times New Roman" w:cs="Times New Roman"/>
          <w:sz w:val="28"/>
          <w:szCs w:val="28"/>
        </w:rPr>
        <w:t>школ учебной литературой</w:t>
      </w:r>
      <w:r w:rsidRPr="00EF5853">
        <w:rPr>
          <w:rFonts w:ascii="Times New Roman" w:hAnsi="Times New Roman" w:cs="Times New Roman"/>
          <w:sz w:val="28"/>
          <w:szCs w:val="28"/>
        </w:rPr>
        <w:t xml:space="preserve"> составляла</w:t>
      </w:r>
      <w:r>
        <w:rPr>
          <w:rFonts w:ascii="Times New Roman" w:hAnsi="Times New Roman" w:cs="Times New Roman"/>
          <w:sz w:val="28"/>
          <w:szCs w:val="28"/>
        </w:rPr>
        <w:t xml:space="preserve"> около</w:t>
      </w:r>
      <w:r w:rsidRPr="00EF58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39%.</w:t>
      </w:r>
      <w:r w:rsidRPr="00EF58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7D9A" w:rsidRDefault="00DD7D9A" w:rsidP="00DD7D9A">
      <w:pPr>
        <w:pStyle w:val="a3"/>
        <w:numPr>
          <w:ilvl w:val="0"/>
          <w:numId w:val="4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Pr="00EF5853">
        <w:rPr>
          <w:rFonts w:ascii="Times New Roman" w:hAnsi="Times New Roman" w:cs="Times New Roman"/>
          <w:sz w:val="28"/>
          <w:szCs w:val="28"/>
        </w:rPr>
        <w:t>изкий профессионализм учителей</w:t>
      </w:r>
      <w:r>
        <w:rPr>
          <w:rFonts w:ascii="Times New Roman" w:hAnsi="Times New Roman" w:cs="Times New Roman"/>
          <w:sz w:val="28"/>
          <w:szCs w:val="28"/>
        </w:rPr>
        <w:t>, работающих в школах, и низкий уровень оплаты труда, приводившие падению престижности</w:t>
      </w:r>
      <w:r w:rsidRPr="00EF5853">
        <w:rPr>
          <w:rFonts w:ascii="Times New Roman" w:hAnsi="Times New Roman" w:cs="Times New Roman"/>
          <w:sz w:val="28"/>
          <w:szCs w:val="28"/>
        </w:rPr>
        <w:t xml:space="preserve"> профессии</w:t>
      </w:r>
      <w:r>
        <w:rPr>
          <w:rFonts w:ascii="Times New Roman" w:hAnsi="Times New Roman" w:cs="Times New Roman"/>
          <w:sz w:val="28"/>
          <w:szCs w:val="28"/>
        </w:rPr>
        <w:t>, с одной стороны, и не выполнение государством требования</w:t>
      </w:r>
      <w:r w:rsidRPr="00EF5853">
        <w:rPr>
          <w:rFonts w:ascii="Times New Roman" w:hAnsi="Times New Roman" w:cs="Times New Roman"/>
          <w:sz w:val="28"/>
          <w:szCs w:val="28"/>
        </w:rPr>
        <w:t xml:space="preserve"> закона</w:t>
      </w:r>
      <w:r>
        <w:rPr>
          <w:rFonts w:ascii="Times New Roman" w:hAnsi="Times New Roman" w:cs="Times New Roman"/>
          <w:sz w:val="28"/>
          <w:szCs w:val="28"/>
        </w:rPr>
        <w:t xml:space="preserve"> Кыргызской Республики «Об образовании» </w:t>
      </w:r>
      <w:r w:rsidRPr="00EF5853">
        <w:rPr>
          <w:rFonts w:ascii="Times New Roman" w:hAnsi="Times New Roman" w:cs="Times New Roman"/>
          <w:sz w:val="28"/>
          <w:szCs w:val="28"/>
        </w:rPr>
        <w:t xml:space="preserve">о повышении квалификации </w:t>
      </w:r>
      <w:r>
        <w:rPr>
          <w:rFonts w:ascii="Times New Roman" w:hAnsi="Times New Roman" w:cs="Times New Roman"/>
          <w:sz w:val="28"/>
          <w:szCs w:val="28"/>
        </w:rPr>
        <w:t xml:space="preserve">работников образования </w:t>
      </w:r>
      <w:r w:rsidRPr="00EF5853">
        <w:rPr>
          <w:rFonts w:ascii="Times New Roman" w:hAnsi="Times New Roman" w:cs="Times New Roman"/>
          <w:sz w:val="28"/>
          <w:szCs w:val="28"/>
        </w:rPr>
        <w:t>не менее одн</w:t>
      </w:r>
      <w:r>
        <w:rPr>
          <w:rFonts w:ascii="Times New Roman" w:hAnsi="Times New Roman" w:cs="Times New Roman"/>
          <w:sz w:val="28"/>
          <w:szCs w:val="28"/>
        </w:rPr>
        <w:t>ого раза в 5 лет, с другой стороны.</w:t>
      </w:r>
      <w:r w:rsidRPr="00EF58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7D9A" w:rsidRPr="00AE4FED" w:rsidRDefault="00DD7D9A" w:rsidP="00DD7D9A">
      <w:pPr>
        <w:pStyle w:val="a3"/>
        <w:numPr>
          <w:ilvl w:val="0"/>
          <w:numId w:val="4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AE4FED">
        <w:rPr>
          <w:rFonts w:ascii="Times New Roman" w:hAnsi="Times New Roman" w:cs="Times New Roman"/>
          <w:sz w:val="28"/>
          <w:szCs w:val="28"/>
        </w:rPr>
        <w:t>изкие экономические вложения в систему школьного образования</w:t>
      </w:r>
      <w:r>
        <w:rPr>
          <w:rFonts w:ascii="Times New Roman" w:hAnsi="Times New Roman" w:cs="Times New Roman"/>
          <w:sz w:val="28"/>
          <w:szCs w:val="28"/>
        </w:rPr>
        <w:t>. Уровень внутреннего валового продукта (ВВП)</w:t>
      </w:r>
      <w:r w:rsidRPr="00AE4FED">
        <w:rPr>
          <w:rFonts w:ascii="Times New Roman" w:hAnsi="Times New Roman" w:cs="Times New Roman"/>
          <w:sz w:val="28"/>
          <w:szCs w:val="28"/>
        </w:rPr>
        <w:t>, приходящий на душу населения, затраты государства на одного ученика в возрасте от 6-ти до 15-лет в абсолютном значении и размеры заработной платы учителей оказались самыми низкими среди всех 65 стран участниц исследований PISA-2009.</w:t>
      </w:r>
    </w:p>
    <w:p w:rsidR="00DD7D9A" w:rsidRPr="00AE4FED" w:rsidRDefault="00DD7D9A" w:rsidP="00DD7D9A">
      <w:pPr>
        <w:shd w:val="clear" w:color="auto" w:fill="FFFFFF"/>
        <w:spacing w:after="6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22E2">
        <w:rPr>
          <w:rFonts w:ascii="Times New Roman" w:hAnsi="Times New Roman" w:cs="Times New Roman"/>
          <w:sz w:val="28"/>
          <w:szCs w:val="28"/>
        </w:rPr>
        <w:t>Выш</w:t>
      </w:r>
      <w:r>
        <w:rPr>
          <w:rFonts w:ascii="Times New Roman" w:hAnsi="Times New Roman" w:cs="Times New Roman"/>
          <w:sz w:val="28"/>
          <w:szCs w:val="28"/>
        </w:rPr>
        <w:t>еизложенное легло в основу необходимости</w:t>
      </w:r>
      <w:r w:rsidRPr="007422E2">
        <w:rPr>
          <w:rFonts w:ascii="Times New Roman" w:hAnsi="Times New Roman" w:cs="Times New Roman"/>
          <w:sz w:val="28"/>
          <w:szCs w:val="28"/>
        </w:rPr>
        <w:t xml:space="preserve"> принятия комп</w:t>
      </w:r>
      <w:r>
        <w:rPr>
          <w:rFonts w:ascii="Times New Roman" w:hAnsi="Times New Roman" w:cs="Times New Roman"/>
          <w:sz w:val="28"/>
          <w:szCs w:val="28"/>
        </w:rPr>
        <w:t>лекса мер, в том числе предусматривающих</w:t>
      </w:r>
      <w:r w:rsidRPr="007422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разработку</w:t>
      </w:r>
      <w:r w:rsidRPr="007422E2">
        <w:rPr>
          <w:rFonts w:ascii="Times New Roman" w:hAnsi="Times New Roman" w:cs="Times New Roman"/>
          <w:sz w:val="28"/>
          <w:szCs w:val="28"/>
        </w:rPr>
        <w:t xml:space="preserve"> нового Государственного стандарта школьного образования, нацеленного на повышение качества образования. Таким образом, Государственным образовательным стандартом, принятым в 2014 году, было установлено следующее:</w:t>
      </w:r>
    </w:p>
    <w:p w:rsidR="00DD7D9A" w:rsidRPr="001D6F0B" w:rsidRDefault="00DD7D9A" w:rsidP="00DD7D9A">
      <w:pPr>
        <w:pStyle w:val="a3"/>
        <w:numPr>
          <w:ilvl w:val="1"/>
          <w:numId w:val="5"/>
        </w:numPr>
        <w:shd w:val="clear" w:color="auto" w:fill="FFFFFF"/>
        <w:tabs>
          <w:tab w:val="left" w:pos="851"/>
        </w:tabs>
        <w:spacing w:after="60" w:line="276" w:lineRule="auto"/>
        <w:ind w:left="0" w:firstLine="567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1D6F0B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приоритеты</w:t>
      </w:r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школьного общего образования, согласованные с обществом;</w:t>
      </w:r>
    </w:p>
    <w:p w:rsidR="00DD7D9A" w:rsidRPr="001D6F0B" w:rsidRDefault="00DD7D9A" w:rsidP="00DD7D9A">
      <w:pPr>
        <w:pStyle w:val="a3"/>
        <w:numPr>
          <w:ilvl w:val="1"/>
          <w:numId w:val="5"/>
        </w:numPr>
        <w:shd w:val="clear" w:color="auto" w:fill="FFFFFF"/>
        <w:tabs>
          <w:tab w:val="left" w:pos="851"/>
        </w:tabs>
        <w:spacing w:after="60" w:line="276" w:lineRule="auto"/>
        <w:ind w:left="0" w:firstLine="567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1D6F0B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цели и задачи</w:t>
      </w:r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школьного общего образования, реализуемого в стране;</w:t>
      </w:r>
    </w:p>
    <w:p w:rsidR="00DD7D9A" w:rsidRPr="001D6F0B" w:rsidRDefault="00DD7D9A" w:rsidP="00DD7D9A">
      <w:pPr>
        <w:pStyle w:val="a3"/>
        <w:numPr>
          <w:ilvl w:val="1"/>
          <w:numId w:val="5"/>
        </w:numPr>
        <w:shd w:val="clear" w:color="auto" w:fill="FFFFFF"/>
        <w:tabs>
          <w:tab w:val="left" w:pos="851"/>
        </w:tabs>
        <w:spacing w:after="60" w:line="276" w:lineRule="auto"/>
        <w:ind w:left="0" w:firstLine="567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1D6F0B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перечень ключевых компетентностей</w:t>
      </w:r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и уровни</w:t>
      </w:r>
      <w:r w:rsidRPr="001D6F0B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их достижения;</w:t>
      </w:r>
    </w:p>
    <w:p w:rsidR="00DD7D9A" w:rsidRPr="001D6F0B" w:rsidRDefault="00DD7D9A" w:rsidP="00DD7D9A">
      <w:pPr>
        <w:pStyle w:val="a3"/>
        <w:numPr>
          <w:ilvl w:val="1"/>
          <w:numId w:val="5"/>
        </w:numPr>
        <w:shd w:val="clear" w:color="auto" w:fill="FFFFFF"/>
        <w:tabs>
          <w:tab w:val="left" w:pos="851"/>
        </w:tabs>
        <w:spacing w:after="60" w:line="276" w:lineRule="auto"/>
        <w:ind w:left="0" w:firstLine="567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1D6F0B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принципы оценивания результатов образования на уровне системы образования, школы, класса и отдельного учащегося;</w:t>
      </w:r>
    </w:p>
    <w:p w:rsidR="00DD7D9A" w:rsidRPr="001D6F0B" w:rsidRDefault="00DD7D9A" w:rsidP="00DD7D9A">
      <w:pPr>
        <w:pStyle w:val="a3"/>
        <w:numPr>
          <w:ilvl w:val="1"/>
          <w:numId w:val="5"/>
        </w:numPr>
        <w:shd w:val="clear" w:color="auto" w:fill="FFFFFF"/>
        <w:tabs>
          <w:tab w:val="left" w:pos="851"/>
        </w:tabs>
        <w:spacing w:after="60" w:line="276" w:lineRule="auto"/>
        <w:ind w:left="0" w:firstLine="567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1D6F0B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организационные и методические </w:t>
      </w:r>
      <w:r w:rsidRPr="0039064D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(технологические) изменения</w:t>
      </w:r>
      <w:r w:rsidRPr="001D6F0B">
        <w:rPr>
          <w:rFonts w:ascii="Times New Roman" w:eastAsia="Times New Roman" w:hAnsi="Times New Roman" w:cs="Times New Roman"/>
          <w:b/>
          <w:color w:val="2B2B2B"/>
          <w:sz w:val="28"/>
          <w:szCs w:val="28"/>
          <w:lang w:eastAsia="ru-RU"/>
        </w:rPr>
        <w:t xml:space="preserve"> </w:t>
      </w:r>
      <w:r w:rsidRPr="001D6F0B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в школьном образовании </w:t>
      </w:r>
      <w:r w:rsidRPr="001D6F0B">
        <w:rPr>
          <w:rFonts w:ascii="Times New Roman" w:eastAsia="Times New Roman" w:hAnsi="Times New Roman" w:cs="Times New Roman"/>
          <w:iCs/>
          <w:color w:val="2B2B2B"/>
          <w:sz w:val="28"/>
          <w:szCs w:val="28"/>
          <w:lang w:eastAsia="ru-RU"/>
        </w:rPr>
        <w:t>(В редакции постановления Правительства КР от </w:t>
      </w:r>
      <w:hyperlink r:id="rId9" w:history="1">
        <w:r w:rsidRPr="001D6F0B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15 ноября 2016 года № 590</w:t>
        </w:r>
      </w:hyperlink>
      <w:r w:rsidRPr="001D6F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).</w:t>
      </w:r>
    </w:p>
    <w:p w:rsidR="00DD7D9A" w:rsidRDefault="00DD7D9A" w:rsidP="00DD7D9A">
      <w:pPr>
        <w:shd w:val="clear" w:color="auto" w:fill="FFFFFF"/>
        <w:spacing w:after="60" w:line="276" w:lineRule="auto"/>
        <w:ind w:firstLine="567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Указанный документ стал нормативно-правовой основой реализации заявленных целей школьного образования, методической основой интеграции предметов в предметных образовательных областях для оптимизации учебной нагрузки, формирования содержания образования на компетентностной основе и установления системы регламентирующих документов, согласующих школьное образование с социальным заказом общества. К последним относятся предметные стандарты, учебные планы и учебно-методические комплексы, вводимые в школьное образование, в качестве основной образовательной программы.</w:t>
      </w:r>
    </w:p>
    <w:p w:rsidR="00DD7D9A" w:rsidRPr="0028318C" w:rsidRDefault="00DD7D9A" w:rsidP="00DD7D9A">
      <w:pPr>
        <w:shd w:val="clear" w:color="auto" w:fill="FFFFFF"/>
        <w:spacing w:after="60" w:line="276" w:lineRule="auto"/>
        <w:ind w:firstLine="567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Государственный стандарт установил</w:t>
      </w:r>
      <w:r w:rsidRPr="0028318C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7 образовательных областей, каждая из которых включа</w:t>
      </w:r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ет в себя определенные предметы. </w:t>
      </w:r>
      <w:r w:rsidRPr="0028318C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Образовательные области формируются, исходя из основных вызовов для системы о</w:t>
      </w:r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бразования</w:t>
      </w:r>
      <w:r w:rsidRPr="0028318C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, актуальных для общества и каждого</w:t>
      </w:r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человека ценностных установок и с </w:t>
      </w:r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lastRenderedPageBreak/>
        <w:t>учетом так называемых ключевых компетентностей. Данным документом определена сфера ответственности участников образовательного процесса - органов управления образованием, администрации и учителей школ, самих учащихся и представителей гражданского общества для достижения определенных образовательных результатов.</w:t>
      </w:r>
    </w:p>
    <w:p w:rsidR="00DD7D9A" w:rsidRPr="000177D1" w:rsidRDefault="00DD7D9A" w:rsidP="00DD7D9A">
      <w:pPr>
        <w:shd w:val="clear" w:color="auto" w:fill="FFFFFF"/>
        <w:spacing w:after="60" w:line="276" w:lineRule="auto"/>
        <w:ind w:firstLine="567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В Государственном стандарте </w:t>
      </w:r>
      <w:r w:rsidRPr="00030B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образования представлена как обеспечение готовности</w:t>
      </w:r>
      <w:r w:rsidRPr="000177D1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личности к гражданской и профессиональной деятельности, обеспечивающей личное и общественное благополучие в многообразном меняющемся мире</w:t>
      </w:r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. Что касается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</w:t>
      </w:r>
      <w:r w:rsidRPr="00030B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образования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055106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Pr="00055106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в качестве таковых выделено шесть задач</w:t>
      </w:r>
      <w:r w:rsidRPr="00030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79D2">
        <w:rPr>
          <w:rFonts w:ascii="Times New Roman" w:eastAsia="Times New Roman" w:hAnsi="Times New Roman" w:cs="Times New Roman"/>
          <w:color w:val="2B2B2B"/>
          <w:sz w:val="28"/>
          <w:szCs w:val="28"/>
          <w:highlight w:val="yellow"/>
          <w:lang w:eastAsia="ru-RU"/>
        </w:rPr>
        <w:t>[42, стр.4]:</w:t>
      </w:r>
    </w:p>
    <w:p w:rsidR="00DD7D9A" w:rsidRDefault="00DD7D9A" w:rsidP="00DD7D9A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spacing w:after="60" w:line="276" w:lineRule="auto"/>
        <w:ind w:left="0" w:firstLine="567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О</w:t>
      </w:r>
      <w:r w:rsidRPr="000177D1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своение фундаментального ядра научных и практических достижений человечества, педагогически адаптированного в соответствии с возрастными особенностями учащихся;</w:t>
      </w:r>
    </w:p>
    <w:p w:rsidR="00DD7D9A" w:rsidRDefault="00DD7D9A" w:rsidP="00DD7D9A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spacing w:after="60" w:line="276" w:lineRule="auto"/>
        <w:ind w:left="0" w:firstLine="567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Ф</w:t>
      </w:r>
      <w:r w:rsidRPr="000177D1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ормирование гражданской культуры, толерантности, умения отстаивать свои права с целью успешной социализации;</w:t>
      </w:r>
    </w:p>
    <w:p w:rsidR="00DD7D9A" w:rsidRDefault="00DD7D9A" w:rsidP="00DD7D9A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spacing w:after="60" w:line="276" w:lineRule="auto"/>
        <w:ind w:left="0" w:firstLine="567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Ф</w:t>
      </w:r>
      <w:r w:rsidRPr="000177D1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ормирование коммуникативной компетентности, умения вести диалог, искать и находить содержательные компромиссы;</w:t>
      </w:r>
    </w:p>
    <w:p w:rsidR="00DD7D9A" w:rsidRDefault="00DD7D9A" w:rsidP="00DD7D9A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spacing w:after="60" w:line="276" w:lineRule="auto"/>
        <w:ind w:left="0" w:firstLine="567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В</w:t>
      </w:r>
      <w:r w:rsidRPr="000177D1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оспитание у учащихся самостоятельности, инициативности и способности к самоорганизации, умения брать на себя ответственность за свои поступки и свою жизнь;</w:t>
      </w:r>
    </w:p>
    <w:p w:rsidR="00DD7D9A" w:rsidRDefault="00DD7D9A" w:rsidP="00DD7D9A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spacing w:after="60" w:line="276" w:lineRule="auto"/>
        <w:ind w:left="0" w:firstLine="567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Р</w:t>
      </w:r>
      <w:r w:rsidRPr="000177D1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азвитие навыков ориентации и работы в открытом информационно-образовательном пространстве, самостоятельной поисковой, учебной деятельности;</w:t>
      </w:r>
    </w:p>
    <w:p w:rsidR="00DD7D9A" w:rsidRPr="000177D1" w:rsidRDefault="00DD7D9A" w:rsidP="00DD7D9A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spacing w:after="60" w:line="276" w:lineRule="auto"/>
        <w:ind w:left="0" w:firstLine="567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О</w:t>
      </w:r>
      <w:r w:rsidRPr="000177D1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беспечение социального включения и предоставления равных прав на получение образования каждому ребенку.</w:t>
      </w:r>
    </w:p>
    <w:p w:rsidR="00DD7D9A" w:rsidRDefault="00DD7D9A" w:rsidP="00DD7D9A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04E4">
        <w:rPr>
          <w:rFonts w:ascii="Times New Roman" w:hAnsi="Times New Roman" w:cs="Times New Roman"/>
          <w:b/>
          <w:sz w:val="28"/>
          <w:szCs w:val="28"/>
          <w:highlight w:val="yellow"/>
        </w:rPr>
        <w:t>Анализ цели и задач</w:t>
      </w:r>
      <w:r w:rsidRPr="002E04E4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39064D">
        <w:rPr>
          <w:rFonts w:ascii="Times New Roman" w:hAnsi="Times New Roman" w:cs="Times New Roman"/>
          <w:sz w:val="28"/>
          <w:szCs w:val="28"/>
        </w:rPr>
        <w:t>школьного образования, представленные в Государственном стандарте, позволяют отметить</w:t>
      </w:r>
      <w:r>
        <w:rPr>
          <w:rFonts w:ascii="Times New Roman" w:hAnsi="Times New Roman" w:cs="Times New Roman"/>
          <w:sz w:val="28"/>
          <w:szCs w:val="28"/>
        </w:rPr>
        <w:t>, что</w:t>
      </w:r>
      <w:r w:rsidRPr="003906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идеи</w:t>
      </w:r>
      <w:r w:rsidRPr="003906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компоненты</w:t>
      </w:r>
      <w:r w:rsidRPr="0039064D">
        <w:rPr>
          <w:rFonts w:ascii="Times New Roman" w:hAnsi="Times New Roman" w:cs="Times New Roman"/>
          <w:sz w:val="28"/>
          <w:szCs w:val="28"/>
        </w:rPr>
        <w:t xml:space="preserve"> </w:t>
      </w:r>
      <w:r w:rsidRPr="0039064D">
        <w:rPr>
          <w:rFonts w:ascii="Times New Roman" w:hAnsi="Times New Roman" w:cs="Times New Roman"/>
          <w:sz w:val="28"/>
          <w:szCs w:val="28"/>
          <w:lang w:val="en-US"/>
        </w:rPr>
        <w:t>STEM</w:t>
      </w:r>
      <w:r w:rsidRPr="0039064D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представлены </w:t>
      </w:r>
      <w:r w:rsidRPr="0039064D">
        <w:rPr>
          <w:rFonts w:ascii="Times New Roman" w:hAnsi="Times New Roman" w:cs="Times New Roman"/>
          <w:sz w:val="28"/>
          <w:szCs w:val="28"/>
        </w:rPr>
        <w:t xml:space="preserve">в самом </w:t>
      </w:r>
      <w:r w:rsidRPr="007422E2">
        <w:rPr>
          <w:rFonts w:ascii="Times New Roman" w:hAnsi="Times New Roman" w:cs="Times New Roman"/>
          <w:sz w:val="28"/>
          <w:szCs w:val="28"/>
        </w:rPr>
        <w:t>обобщенном виде.</w:t>
      </w:r>
      <w:r>
        <w:rPr>
          <w:rFonts w:ascii="Times New Roman" w:hAnsi="Times New Roman" w:cs="Times New Roman"/>
          <w:sz w:val="28"/>
          <w:szCs w:val="28"/>
        </w:rPr>
        <w:t xml:space="preserve"> На уровне цели образования к</w:t>
      </w:r>
      <w:r w:rsidRPr="0039064D">
        <w:rPr>
          <w:rFonts w:ascii="Times New Roman" w:hAnsi="Times New Roman" w:cs="Times New Roman"/>
          <w:sz w:val="28"/>
          <w:szCs w:val="28"/>
        </w:rPr>
        <w:t xml:space="preserve"> ним </w:t>
      </w:r>
      <w:r>
        <w:rPr>
          <w:rFonts w:ascii="Times New Roman" w:hAnsi="Times New Roman" w:cs="Times New Roman"/>
          <w:sz w:val="28"/>
          <w:szCs w:val="28"/>
        </w:rPr>
        <w:t>можно отнести такие устремления, как</w:t>
      </w:r>
      <w:r w:rsidRPr="003906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«обеспечить </w:t>
      </w:r>
      <w:r w:rsidRPr="0039064D">
        <w:rPr>
          <w:rFonts w:ascii="Times New Roman" w:hAnsi="Times New Roman" w:cs="Times New Roman"/>
          <w:sz w:val="28"/>
          <w:szCs w:val="28"/>
        </w:rPr>
        <w:t>готовн</w:t>
      </w:r>
      <w:r>
        <w:rPr>
          <w:rFonts w:ascii="Times New Roman" w:hAnsi="Times New Roman" w:cs="Times New Roman"/>
          <w:sz w:val="28"/>
          <w:szCs w:val="28"/>
        </w:rPr>
        <w:t>ость</w:t>
      </w:r>
      <w:r w:rsidRPr="0039064D">
        <w:rPr>
          <w:rFonts w:ascii="Times New Roman" w:hAnsi="Times New Roman" w:cs="Times New Roman"/>
          <w:sz w:val="28"/>
          <w:szCs w:val="28"/>
        </w:rPr>
        <w:t xml:space="preserve"> личности к гражданской и профессиональной деятельности,</w:t>
      </w:r>
      <w:r w:rsidRPr="0039064D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  <w:r w:rsidRPr="000177D1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обеспечивающей личное и общественное благополучие в многообразном меняющемся мире</w:t>
      </w:r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. Что касается задач образования </w:t>
      </w:r>
      <w:r w:rsidRPr="0039064D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–</w:t>
      </w:r>
      <w:r w:rsidRPr="003906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«направленность на усвоение фундаментального ядра</w:t>
      </w:r>
      <w:r w:rsidRPr="0039064D">
        <w:rPr>
          <w:rFonts w:ascii="Times New Roman" w:hAnsi="Times New Roman" w:cs="Times New Roman"/>
          <w:sz w:val="28"/>
          <w:szCs w:val="28"/>
        </w:rPr>
        <w:t xml:space="preserve"> научных достижений человечества»</w:t>
      </w:r>
      <w:r>
        <w:rPr>
          <w:rFonts w:ascii="Times New Roman" w:hAnsi="Times New Roman" w:cs="Times New Roman"/>
          <w:sz w:val="28"/>
          <w:szCs w:val="28"/>
        </w:rPr>
        <w:t>, связанных с освоением компонентов СТЕМ образования, и</w:t>
      </w:r>
      <w:r w:rsidRPr="0039064D">
        <w:rPr>
          <w:rFonts w:ascii="Times New Roman" w:hAnsi="Times New Roman" w:cs="Times New Roman"/>
          <w:sz w:val="28"/>
          <w:szCs w:val="28"/>
        </w:rPr>
        <w:t xml:space="preserve"> «формирование гражданской культуры, толерантности, предоставление равных прав на получение образования каждому ребенку</w:t>
      </w:r>
      <w:r>
        <w:rPr>
          <w:rFonts w:ascii="Times New Roman" w:hAnsi="Times New Roman" w:cs="Times New Roman"/>
          <w:sz w:val="28"/>
          <w:szCs w:val="28"/>
        </w:rPr>
        <w:t>», имеющих отношение к обеспечению</w:t>
      </w:r>
      <w:r w:rsidRPr="0039064D">
        <w:rPr>
          <w:rFonts w:ascii="Times New Roman" w:hAnsi="Times New Roman" w:cs="Times New Roman"/>
          <w:sz w:val="28"/>
          <w:szCs w:val="28"/>
        </w:rPr>
        <w:t xml:space="preserve"> гендерного равенства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7D9A" w:rsidRPr="00E311B4" w:rsidRDefault="00DD7D9A" w:rsidP="00DD7D9A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Отличительной особенностью Государственного стандарта является то, что в нем впервые прописаны конечные результаты образовательного процесса в виде двух видов компетентностей и системы ценностей, которые должны быть сформированы у учащихся в ходе учебного процесса. Речь идет о том, что </w:t>
      </w:r>
      <w:r w:rsidRPr="00E311B4">
        <w:rPr>
          <w:rFonts w:ascii="Times New Roman" w:hAnsi="Times New Roman" w:cs="Times New Roman"/>
          <w:sz w:val="28"/>
          <w:szCs w:val="28"/>
        </w:rPr>
        <w:t>образовательные резу</w:t>
      </w:r>
      <w:r>
        <w:rPr>
          <w:rFonts w:ascii="Times New Roman" w:hAnsi="Times New Roman" w:cs="Times New Roman"/>
          <w:sz w:val="28"/>
          <w:szCs w:val="28"/>
        </w:rPr>
        <w:t>льтаты охарактеризованы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как совокупность образовательных достижений учащихся, выраженная в уровне овладения </w:t>
      </w:r>
      <w:r w:rsidRPr="002E04E4">
        <w:rPr>
          <w:rFonts w:ascii="Times New Roman" w:hAnsi="Times New Roman" w:cs="Times New Roman"/>
          <w:b/>
          <w:sz w:val="28"/>
          <w:szCs w:val="28"/>
        </w:rPr>
        <w:t>ключевыми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2E04E4">
        <w:rPr>
          <w:rFonts w:ascii="Times New Roman" w:hAnsi="Times New Roman" w:cs="Times New Roman"/>
          <w:b/>
          <w:sz w:val="28"/>
          <w:szCs w:val="28"/>
        </w:rPr>
        <w:t>предметными</w:t>
      </w:r>
      <w:r>
        <w:rPr>
          <w:rFonts w:ascii="Times New Roman" w:hAnsi="Times New Roman" w:cs="Times New Roman"/>
          <w:sz w:val="28"/>
          <w:szCs w:val="28"/>
        </w:rPr>
        <w:t xml:space="preserve"> компетентностями, а система ценностей – в виде сформированных установок учащихся, </w:t>
      </w:r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связанные с формированием таких </w:t>
      </w:r>
      <w:r w:rsidRPr="006B58BD">
        <w:rPr>
          <w:rFonts w:ascii="Times New Roman" w:eastAsia="Times New Roman" w:hAnsi="Times New Roman" w:cs="Times New Roman"/>
          <w:b/>
          <w:color w:val="2B2B2B"/>
          <w:sz w:val="28"/>
          <w:szCs w:val="28"/>
          <w:lang w:eastAsia="ru-RU"/>
        </w:rPr>
        <w:t>ценностей</w:t>
      </w:r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, как </w:t>
      </w:r>
      <w:r w:rsidRPr="004D79D2">
        <w:rPr>
          <w:rFonts w:ascii="Times New Roman" w:eastAsia="Times New Roman" w:hAnsi="Times New Roman" w:cs="Times New Roman"/>
          <w:color w:val="2B2B2B"/>
          <w:sz w:val="28"/>
          <w:szCs w:val="28"/>
          <w:highlight w:val="yellow"/>
          <w:lang w:eastAsia="ru-RU"/>
        </w:rPr>
        <w:t>[42, стр. 5,]:</w:t>
      </w:r>
    </w:p>
    <w:p w:rsidR="00DD7D9A" w:rsidRPr="003640DB" w:rsidRDefault="00DD7D9A" w:rsidP="00DD7D9A">
      <w:pPr>
        <w:shd w:val="clear" w:color="auto" w:fill="FFFFFF"/>
        <w:spacing w:after="60" w:line="276" w:lineRule="auto"/>
        <w:ind w:firstLine="567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3640DB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- любовь к Отчизне, уважение национальных традиций и бережное отношение к культурному и природному богатству Кыргызстана;</w:t>
      </w:r>
    </w:p>
    <w:p w:rsidR="00DD7D9A" w:rsidRPr="003640DB" w:rsidRDefault="00DD7D9A" w:rsidP="00DD7D9A">
      <w:pPr>
        <w:shd w:val="clear" w:color="auto" w:fill="FFFFFF"/>
        <w:spacing w:after="60" w:line="276" w:lineRule="auto"/>
        <w:ind w:firstLine="567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3640DB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- понимание и принятие основных демократических и гражданских прав и свобод, осознание нравственного смысла свободы в неразрывной связи с ответственностью, умение совершать и отстаивать личностный выбор;</w:t>
      </w:r>
    </w:p>
    <w:p w:rsidR="00DD7D9A" w:rsidRPr="003640DB" w:rsidRDefault="00DD7D9A" w:rsidP="00DD7D9A">
      <w:pPr>
        <w:shd w:val="clear" w:color="auto" w:fill="FFFFFF"/>
        <w:spacing w:after="60" w:line="276" w:lineRule="auto"/>
        <w:ind w:firstLine="567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3640DB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- осознание и принятие ценности многообразия культур как основы для толерантного поведения в социальной, политической и культурной жизни, приобщения к родному языку и культуре с одновременным освоением культурных, духовных ценностей народов своей страны и мира;</w:t>
      </w:r>
    </w:p>
    <w:p w:rsidR="00DD7D9A" w:rsidRPr="003640DB" w:rsidRDefault="00DD7D9A" w:rsidP="00DD7D9A">
      <w:pPr>
        <w:shd w:val="clear" w:color="auto" w:fill="FFFFFF"/>
        <w:spacing w:after="60" w:line="276" w:lineRule="auto"/>
        <w:ind w:firstLine="567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3640DB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- самоуважение и возможность реализации личностного потенциала, готовность к активной трудовой деятельности, обеспечивающей личное благополучие в современных социально-экономических условиях;</w:t>
      </w:r>
    </w:p>
    <w:p w:rsidR="00DD7D9A" w:rsidRPr="003640DB" w:rsidRDefault="00DD7D9A" w:rsidP="00DD7D9A">
      <w:pPr>
        <w:shd w:val="clear" w:color="auto" w:fill="FFFFFF"/>
        <w:spacing w:after="60" w:line="276" w:lineRule="auto"/>
        <w:ind w:firstLine="567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3640DB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- следование принципам устойчивого развития, предупреждения социальных и экологических последствий развития техники и технологий, нормам безопасного и здорового образа жизни.</w:t>
      </w:r>
    </w:p>
    <w:p w:rsidR="00DD7D9A" w:rsidRDefault="00DD7D9A" w:rsidP="00DD7D9A">
      <w:pPr>
        <w:shd w:val="clear" w:color="auto" w:fill="FFFFFF"/>
        <w:spacing w:after="60" w:line="276" w:lineRule="auto"/>
        <w:ind w:firstLine="567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Возвращаясь компетентностям, отмечаем, что </w:t>
      </w:r>
      <w:r w:rsidRPr="00C169D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Госу</w:t>
      </w:r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дарственным стандартом определены </w:t>
      </w:r>
      <w:r>
        <w:rPr>
          <w:rFonts w:ascii="Times New Roman" w:eastAsia="Times New Roman" w:hAnsi="Times New Roman" w:cs="Times New Roman"/>
          <w:b/>
          <w:color w:val="2B2B2B"/>
          <w:sz w:val="28"/>
          <w:szCs w:val="28"/>
          <w:lang w:eastAsia="ru-RU"/>
        </w:rPr>
        <w:t xml:space="preserve">три вида </w:t>
      </w:r>
      <w:r w:rsidRPr="000D36F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и</w:t>
      </w:r>
      <w:r w:rsidRPr="000D36FE">
        <w:rPr>
          <w:rFonts w:ascii="Times New Roman" w:eastAsia="Times New Roman" w:hAnsi="Times New Roman" w:cs="Times New Roman"/>
          <w:b/>
          <w:color w:val="2B2B2B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2B2B2B"/>
          <w:sz w:val="28"/>
          <w:szCs w:val="28"/>
          <w:lang w:eastAsia="ru-RU"/>
        </w:rPr>
        <w:t>столько же уровней</w:t>
      </w:r>
      <w:r w:rsidRPr="000D36FE">
        <w:rPr>
          <w:rFonts w:ascii="Times New Roman" w:eastAsia="Times New Roman" w:hAnsi="Times New Roman" w:cs="Times New Roman"/>
          <w:b/>
          <w:color w:val="2B2B2B"/>
          <w:sz w:val="28"/>
          <w:szCs w:val="28"/>
          <w:lang w:eastAsia="ru-RU"/>
        </w:rPr>
        <w:t xml:space="preserve"> сформированности</w:t>
      </w:r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  <w:r w:rsidRPr="00B16CC1">
        <w:rPr>
          <w:rFonts w:ascii="Times New Roman" w:eastAsia="Times New Roman" w:hAnsi="Times New Roman" w:cs="Times New Roman"/>
          <w:b/>
          <w:color w:val="2B2B2B"/>
          <w:sz w:val="28"/>
          <w:szCs w:val="28"/>
          <w:lang w:eastAsia="ru-RU"/>
        </w:rPr>
        <w:t>ключевых</w:t>
      </w:r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компетентностей, к которым отнесены:</w:t>
      </w:r>
    </w:p>
    <w:p w:rsidR="00DD7D9A" w:rsidRPr="000D36FE" w:rsidRDefault="00DD7D9A" w:rsidP="00DD7D9A">
      <w:pPr>
        <w:shd w:val="clear" w:color="auto" w:fill="FFFFFF"/>
        <w:tabs>
          <w:tab w:val="left" w:pos="851"/>
        </w:tabs>
        <w:spacing w:after="60" w:line="276" w:lineRule="auto"/>
        <w:ind w:firstLine="567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0D36FE">
        <w:rPr>
          <w:rFonts w:ascii="Times New Roman" w:eastAsia="Times New Roman" w:hAnsi="Times New Roman" w:cs="Times New Roman"/>
          <w:b/>
          <w:color w:val="2B2B2B"/>
          <w:sz w:val="28"/>
          <w:szCs w:val="28"/>
          <w:lang w:eastAsia="ru-RU"/>
        </w:rPr>
        <w:t>1) информационная компетентность</w:t>
      </w:r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, означающая</w:t>
      </w:r>
      <w:r w:rsidRPr="000D36F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готовность использовать информацию для планирования и осуществления своей деятельности, формирования аргументированных выводов. </w:t>
      </w:r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Она п</w:t>
      </w:r>
      <w:r w:rsidRPr="000D36F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редполагает умение работать с информацией: целенаправленно искать недостающую информацию, сопоставлять отдельные фрагменты, владеть навыками целостного анали</w:t>
      </w:r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за и постановки гипотез и позволяет обучающемуся</w:t>
      </w:r>
      <w:r w:rsidRPr="000D36F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принимать осознанные решения на основе критически осмысленной информации;</w:t>
      </w:r>
    </w:p>
    <w:p w:rsidR="00DD7D9A" w:rsidRPr="000D36FE" w:rsidRDefault="00DD7D9A" w:rsidP="00DD7D9A">
      <w:pPr>
        <w:shd w:val="clear" w:color="auto" w:fill="FFFFFF"/>
        <w:spacing w:after="60" w:line="276" w:lineRule="auto"/>
        <w:ind w:firstLine="567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0D36FE">
        <w:rPr>
          <w:rFonts w:ascii="Times New Roman" w:eastAsia="Times New Roman" w:hAnsi="Times New Roman" w:cs="Times New Roman"/>
          <w:b/>
          <w:color w:val="2B2B2B"/>
          <w:sz w:val="28"/>
          <w:szCs w:val="28"/>
          <w:lang w:eastAsia="ru-RU"/>
        </w:rPr>
        <w:t>2) социально-</w:t>
      </w:r>
      <w:r>
        <w:rPr>
          <w:rFonts w:ascii="Times New Roman" w:eastAsia="Times New Roman" w:hAnsi="Times New Roman" w:cs="Times New Roman"/>
          <w:b/>
          <w:color w:val="2B2B2B"/>
          <w:sz w:val="28"/>
          <w:szCs w:val="28"/>
          <w:lang w:eastAsia="ru-RU"/>
        </w:rPr>
        <w:t xml:space="preserve">коммуникативная компетентность, </w:t>
      </w:r>
      <w:r w:rsidRPr="003E15A4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означающая</w:t>
      </w:r>
      <w:r w:rsidRPr="000D36F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готовность соотносить свои устремления с интересами других людей и </w:t>
      </w:r>
      <w:r w:rsidRPr="000D36F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lastRenderedPageBreak/>
        <w:t>социальных групп, цивилизованно отстаивать свою точку зрения на основе признания разнообразия позиций и уважительного отношения к ценностям (религиозным, этническим, профессиональным, личностным) других людей. Готовность получать в диалоге необходимую информацию и представлять ее в устной и письменной формах для разрешения личностных, социальных и профессиональных проблем. Позволяет использовать ресурсы других людей и социальных институтов для решения задач;</w:t>
      </w:r>
    </w:p>
    <w:p w:rsidR="00DD7D9A" w:rsidRDefault="00DD7D9A" w:rsidP="00DD7D9A">
      <w:pPr>
        <w:shd w:val="clear" w:color="auto" w:fill="FFFFFF"/>
        <w:spacing w:after="60" w:line="276" w:lineRule="auto"/>
        <w:ind w:firstLine="567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0D36FE">
        <w:rPr>
          <w:rFonts w:ascii="Times New Roman" w:eastAsia="Times New Roman" w:hAnsi="Times New Roman" w:cs="Times New Roman"/>
          <w:b/>
          <w:color w:val="2B2B2B"/>
          <w:sz w:val="28"/>
          <w:szCs w:val="28"/>
          <w:lang w:eastAsia="ru-RU"/>
        </w:rPr>
        <w:t>3) компетентность "Самоорганизация и разрешение проблем"</w:t>
      </w:r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, означающая</w:t>
      </w:r>
      <w:r w:rsidRPr="000D36F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готовность обнаруживать противоречия в информации, учебной и жизненной ситуациях и разрешать их, используя разнообразные способы, самостоятельно или во взаимодействии с другими людьми, а также принимать решения о </w:t>
      </w:r>
      <w:r w:rsidRPr="003E15A4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дальнейших действиях.</w:t>
      </w:r>
    </w:p>
    <w:p w:rsidR="00DD7D9A" w:rsidRPr="000D36FE" w:rsidRDefault="00DD7D9A" w:rsidP="00DD7D9A">
      <w:pPr>
        <w:shd w:val="clear" w:color="auto" w:fill="FFFFFF"/>
        <w:spacing w:after="60" w:line="276" w:lineRule="auto"/>
        <w:ind w:firstLine="567"/>
        <w:jc w:val="both"/>
        <w:rPr>
          <w:rFonts w:ascii="Times New Roman" w:eastAsia="Times New Roman" w:hAnsi="Times New Roman" w:cs="Times New Roman"/>
          <w:b/>
          <w:color w:val="2B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Уровнями их проявления прописаны репродуктивный, продуктивный и креативный уровни формирования ключевых компетентностей, которые характеризуются следующими особенностями:</w:t>
      </w:r>
    </w:p>
    <w:p w:rsidR="00DD7D9A" w:rsidRDefault="00DD7D9A" w:rsidP="00DD7D9A">
      <w:pPr>
        <w:pStyle w:val="a3"/>
        <w:numPr>
          <w:ilvl w:val="0"/>
          <w:numId w:val="3"/>
        </w:numPr>
        <w:shd w:val="clear" w:color="auto" w:fill="FFFFFF"/>
        <w:tabs>
          <w:tab w:val="left" w:pos="851"/>
        </w:tabs>
        <w:spacing w:after="60" w:line="276" w:lineRule="auto"/>
        <w:ind w:left="0" w:firstLine="567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B2B2B"/>
          <w:sz w:val="28"/>
          <w:szCs w:val="28"/>
          <w:lang w:eastAsia="ru-RU"/>
        </w:rPr>
        <w:t xml:space="preserve">репродуктивный уровень </w:t>
      </w:r>
      <w:r w:rsidRPr="003E15A4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представлен как</w:t>
      </w:r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умение</w:t>
      </w:r>
      <w:r w:rsidRPr="000D36F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учащихся следовать </w:t>
      </w:r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заданному образцу или </w:t>
      </w:r>
      <w:r w:rsidRPr="000D36F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заданном</w:t>
      </w:r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у алгоритму выполнения действия</w:t>
      </w:r>
      <w:r w:rsidRPr="000D36F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;</w:t>
      </w:r>
    </w:p>
    <w:p w:rsidR="00DD7D9A" w:rsidRDefault="00DD7D9A" w:rsidP="00DD7D9A">
      <w:pPr>
        <w:pStyle w:val="a3"/>
        <w:numPr>
          <w:ilvl w:val="0"/>
          <w:numId w:val="3"/>
        </w:numPr>
        <w:shd w:val="clear" w:color="auto" w:fill="FFFFFF"/>
        <w:tabs>
          <w:tab w:val="left" w:pos="851"/>
        </w:tabs>
        <w:spacing w:after="60" w:line="276" w:lineRule="auto"/>
        <w:ind w:left="0" w:firstLine="567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B2B2B"/>
          <w:sz w:val="28"/>
          <w:szCs w:val="28"/>
          <w:lang w:eastAsia="ru-RU"/>
        </w:rPr>
        <w:t>продуктивный уровень</w:t>
      </w:r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представлен как способность</w:t>
      </w:r>
      <w:r w:rsidRPr="006B58BD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выполнять простую по составу деятельность, применять усвоенный алгоритм</w:t>
      </w:r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деятельности в другой ситуации и</w:t>
      </w:r>
    </w:p>
    <w:p w:rsidR="00DD7D9A" w:rsidRDefault="00DD7D9A" w:rsidP="00DD7D9A">
      <w:pPr>
        <w:pStyle w:val="a3"/>
        <w:numPr>
          <w:ilvl w:val="0"/>
          <w:numId w:val="3"/>
        </w:numPr>
        <w:shd w:val="clear" w:color="auto" w:fill="FFFFFF"/>
        <w:tabs>
          <w:tab w:val="left" w:pos="851"/>
        </w:tabs>
        <w:spacing w:after="60" w:line="276" w:lineRule="auto"/>
        <w:ind w:left="0" w:firstLine="567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6B58BD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2B2B2B"/>
          <w:sz w:val="28"/>
          <w:szCs w:val="28"/>
          <w:lang w:eastAsia="ru-RU"/>
        </w:rPr>
        <w:t xml:space="preserve">креативный уровень </w:t>
      </w:r>
      <w:r w:rsidRPr="003E15A4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представлен как</w:t>
      </w:r>
      <w:r>
        <w:rPr>
          <w:rFonts w:ascii="Times New Roman" w:eastAsia="Times New Roman" w:hAnsi="Times New Roman" w:cs="Times New Roman"/>
          <w:b/>
          <w:color w:val="2B2B2B"/>
          <w:sz w:val="28"/>
          <w:szCs w:val="28"/>
          <w:lang w:eastAsia="ru-RU"/>
        </w:rPr>
        <w:t xml:space="preserve"> </w:t>
      </w:r>
      <w:r w:rsidRPr="003E15A4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умение</w:t>
      </w:r>
      <w:r>
        <w:rPr>
          <w:rFonts w:ascii="Times New Roman" w:eastAsia="Times New Roman" w:hAnsi="Times New Roman" w:cs="Times New Roman"/>
          <w:b/>
          <w:color w:val="2B2B2B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осуществлять сложносоставную деятельность</w:t>
      </w:r>
      <w:r w:rsidRPr="006B58BD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с элементами самостоятельного ее конструирования и обоснования.</w:t>
      </w:r>
    </w:p>
    <w:p w:rsidR="00DD7D9A" w:rsidRDefault="00DD7D9A" w:rsidP="00DD7D9A">
      <w:pPr>
        <w:shd w:val="clear" w:color="auto" w:fill="FFFFFF"/>
        <w:tabs>
          <w:tab w:val="left" w:pos="851"/>
        </w:tabs>
        <w:spacing w:after="60" w:line="276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ab/>
        <w:t>Относительно предметных компетентностей Государственный стандарт исходит из того, что они должны формироваться на базе содержательных линий, устанавливаемых в предметных стандартах и соответствовать научно обоснованному содержанию учебного предмета.</w:t>
      </w:r>
    </w:p>
    <w:p w:rsidR="00DD7D9A" w:rsidRPr="00B40E61" w:rsidRDefault="00DD7D9A" w:rsidP="00DD7D9A">
      <w:pPr>
        <w:shd w:val="clear" w:color="auto" w:fill="FFFFFF"/>
        <w:spacing w:after="60" w:line="276" w:lineRule="auto"/>
        <w:ind w:firstLine="56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Для их формирования системы ценностей, предметных и ключевых компетентностей, характеризующих образовательные результаты учебного процесса, Государственный стандарт предписывает создавать следующие </w:t>
      </w:r>
      <w:r w:rsidRPr="00C169DE">
        <w:rPr>
          <w:rFonts w:ascii="Times New Roman" w:eastAsia="Times New Roman" w:hAnsi="Times New Roman" w:cs="Times New Roman"/>
          <w:b/>
          <w:color w:val="2B2B2B"/>
          <w:sz w:val="28"/>
          <w:szCs w:val="28"/>
          <w:lang w:eastAsia="ru-RU"/>
        </w:rPr>
        <w:t xml:space="preserve">пять условий:  </w:t>
      </w:r>
    </w:p>
    <w:p w:rsidR="00DD7D9A" w:rsidRDefault="00DD7D9A" w:rsidP="00DD7D9A">
      <w:pPr>
        <w:pStyle w:val="a3"/>
        <w:numPr>
          <w:ilvl w:val="0"/>
          <w:numId w:val="2"/>
        </w:numPr>
        <w:shd w:val="clear" w:color="auto" w:fill="FFFFFF"/>
        <w:tabs>
          <w:tab w:val="left" w:pos="851"/>
        </w:tabs>
        <w:spacing w:after="60" w:line="276" w:lineRule="auto"/>
        <w:ind w:left="0" w:firstLine="567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6B58BD">
        <w:rPr>
          <w:rFonts w:ascii="Times New Roman" w:eastAsia="Times New Roman" w:hAnsi="Times New Roman" w:cs="Times New Roman"/>
          <w:b/>
          <w:color w:val="2B2B2B"/>
          <w:sz w:val="28"/>
          <w:szCs w:val="28"/>
          <w:lang w:eastAsia="ru-RU"/>
        </w:rPr>
        <w:t xml:space="preserve">первое </w:t>
      </w:r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- </w:t>
      </w:r>
      <w:r w:rsidRPr="00C169D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учебный процесс</w:t>
      </w:r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должен быть</w:t>
      </w:r>
      <w:r w:rsidRPr="00C169D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ориентирован на развитие самостоятельности и ответственности учащегося за организацию и результаты своей деятельности;</w:t>
      </w:r>
    </w:p>
    <w:p w:rsidR="00DD7D9A" w:rsidRDefault="00DD7D9A" w:rsidP="00DD7D9A">
      <w:pPr>
        <w:pStyle w:val="a3"/>
        <w:numPr>
          <w:ilvl w:val="0"/>
          <w:numId w:val="2"/>
        </w:numPr>
        <w:shd w:val="clear" w:color="auto" w:fill="FFFFFF"/>
        <w:tabs>
          <w:tab w:val="left" w:pos="851"/>
        </w:tabs>
        <w:spacing w:after="60" w:line="276" w:lineRule="auto"/>
        <w:ind w:left="0" w:firstLine="567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6B58BD">
        <w:rPr>
          <w:rFonts w:ascii="Times New Roman" w:eastAsia="Times New Roman" w:hAnsi="Times New Roman" w:cs="Times New Roman"/>
          <w:b/>
          <w:color w:val="2B2B2B"/>
          <w:sz w:val="28"/>
          <w:szCs w:val="28"/>
          <w:lang w:eastAsia="ru-RU"/>
        </w:rPr>
        <w:t xml:space="preserve">второе </w:t>
      </w:r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- </w:t>
      </w:r>
      <w:r w:rsidRPr="00C169D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учащиеся </w:t>
      </w:r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должны быть включены в разные виды</w:t>
      </w:r>
      <w:r w:rsidRPr="00C169D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образовательной деятельности</w:t>
      </w:r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в процессе обучения в школе </w:t>
      </w:r>
      <w:r w:rsidRPr="00C169D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в проведении</w:t>
      </w:r>
      <w:r w:rsidRPr="00C169D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  <w:r w:rsidRPr="00C169D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lastRenderedPageBreak/>
        <w:t>проектной, исследовательской, социальной работы во внеурочной и внеклассной деятельности;</w:t>
      </w:r>
    </w:p>
    <w:p w:rsidR="00DD7D9A" w:rsidRDefault="00DD7D9A" w:rsidP="00DD7D9A">
      <w:pPr>
        <w:pStyle w:val="a3"/>
        <w:numPr>
          <w:ilvl w:val="0"/>
          <w:numId w:val="2"/>
        </w:numPr>
        <w:shd w:val="clear" w:color="auto" w:fill="FFFFFF"/>
        <w:tabs>
          <w:tab w:val="left" w:pos="851"/>
        </w:tabs>
        <w:spacing w:after="60" w:line="276" w:lineRule="auto"/>
        <w:ind w:left="0" w:firstLine="567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6B58BD">
        <w:rPr>
          <w:rFonts w:ascii="Times New Roman" w:eastAsia="Times New Roman" w:hAnsi="Times New Roman" w:cs="Times New Roman"/>
          <w:b/>
          <w:color w:val="2B2B2B"/>
          <w:sz w:val="28"/>
          <w:szCs w:val="28"/>
          <w:lang w:eastAsia="ru-RU"/>
        </w:rPr>
        <w:t>третье</w:t>
      </w:r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- </w:t>
      </w:r>
      <w:r w:rsidRPr="00476508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созданы ситуации для приобретения учащимися опыта постановки и достижения целей;</w:t>
      </w:r>
    </w:p>
    <w:p w:rsidR="00DD7D9A" w:rsidRDefault="00DD7D9A" w:rsidP="00DD7D9A">
      <w:pPr>
        <w:pStyle w:val="a3"/>
        <w:numPr>
          <w:ilvl w:val="0"/>
          <w:numId w:val="2"/>
        </w:numPr>
        <w:shd w:val="clear" w:color="auto" w:fill="FFFFFF"/>
        <w:tabs>
          <w:tab w:val="left" w:pos="851"/>
        </w:tabs>
        <w:spacing w:after="60" w:line="276" w:lineRule="auto"/>
        <w:ind w:left="0" w:firstLine="567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6B58BD">
        <w:rPr>
          <w:rFonts w:ascii="Times New Roman" w:eastAsia="Times New Roman" w:hAnsi="Times New Roman" w:cs="Times New Roman"/>
          <w:b/>
          <w:color w:val="2B2B2B"/>
          <w:sz w:val="28"/>
          <w:szCs w:val="28"/>
          <w:lang w:eastAsia="ru-RU"/>
        </w:rPr>
        <w:t>четвертое</w:t>
      </w:r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  <w:r w:rsidRPr="00476508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- обеспечена возможность постоянной корректировки индивидуальной образовательной траектории</w:t>
      </w:r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учащегося на основе оценивания и, наконец,</w:t>
      </w:r>
    </w:p>
    <w:p w:rsidR="00DD7D9A" w:rsidRPr="008B188D" w:rsidRDefault="00DD7D9A" w:rsidP="00DD7D9A">
      <w:pPr>
        <w:pStyle w:val="a3"/>
        <w:numPr>
          <w:ilvl w:val="0"/>
          <w:numId w:val="2"/>
        </w:numPr>
        <w:shd w:val="clear" w:color="auto" w:fill="FFFFFF"/>
        <w:tabs>
          <w:tab w:val="left" w:pos="851"/>
        </w:tabs>
        <w:spacing w:after="60" w:line="276" w:lineRule="auto"/>
        <w:ind w:left="0" w:firstLine="567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6B58BD">
        <w:rPr>
          <w:rFonts w:ascii="Times New Roman" w:eastAsia="Times New Roman" w:hAnsi="Times New Roman" w:cs="Times New Roman"/>
          <w:b/>
          <w:color w:val="2B2B2B"/>
          <w:sz w:val="28"/>
          <w:szCs w:val="28"/>
          <w:lang w:eastAsia="ru-RU"/>
        </w:rPr>
        <w:t>пятое</w:t>
      </w:r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- </w:t>
      </w:r>
      <w:r w:rsidRPr="00476508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педагоги школы демонстрируют компетентностный подход в образовательной и воспитательной деятельности.</w:t>
      </w:r>
    </w:p>
    <w:p w:rsidR="00DD7D9A" w:rsidRDefault="00DD7D9A" w:rsidP="00DD7D9A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>Анализ системы ценностей, предметных и ключевых компетентностей, в том числе уровней их проявления</w:t>
      </w:r>
      <w:r w:rsidRPr="006F73C6">
        <w:rPr>
          <w:rFonts w:ascii="Times New Roman" w:hAnsi="Times New Roman" w:cs="Times New Roman"/>
          <w:b/>
          <w:sz w:val="28"/>
          <w:szCs w:val="28"/>
          <w:highlight w:val="yellow"/>
        </w:rPr>
        <w:t>,</w:t>
      </w:r>
      <w:r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5D7DF1">
        <w:rPr>
          <w:rFonts w:ascii="Times New Roman" w:hAnsi="Times New Roman" w:cs="Times New Roman"/>
          <w:sz w:val="28"/>
          <w:szCs w:val="28"/>
        </w:rPr>
        <w:t xml:space="preserve">заложенных в Государственном стандарте, с позиций </w:t>
      </w:r>
      <w:r>
        <w:rPr>
          <w:rFonts w:ascii="Times New Roman" w:hAnsi="Times New Roman" w:cs="Times New Roman"/>
          <w:sz w:val="28"/>
          <w:szCs w:val="28"/>
        </w:rPr>
        <w:t xml:space="preserve">идей и компонентов </w:t>
      </w:r>
      <w:r w:rsidRPr="005D7DF1">
        <w:rPr>
          <w:rFonts w:ascii="Times New Roman" w:hAnsi="Times New Roman" w:cs="Times New Roman"/>
          <w:sz w:val="28"/>
          <w:szCs w:val="28"/>
        </w:rPr>
        <w:t xml:space="preserve">СТЕМ образования позволяет отметить </w:t>
      </w:r>
      <w:r>
        <w:rPr>
          <w:rFonts w:ascii="Times New Roman" w:hAnsi="Times New Roman" w:cs="Times New Roman"/>
          <w:sz w:val="28"/>
          <w:szCs w:val="28"/>
        </w:rPr>
        <w:t>следующее.</w:t>
      </w:r>
    </w:p>
    <w:p w:rsidR="00DD7D9A" w:rsidRDefault="00DD7D9A" w:rsidP="00DD7D9A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3379">
        <w:rPr>
          <w:rFonts w:ascii="Times New Roman" w:hAnsi="Times New Roman" w:cs="Times New Roman"/>
          <w:b/>
          <w:sz w:val="28"/>
          <w:szCs w:val="28"/>
        </w:rPr>
        <w:t>Во-первых,</w:t>
      </w:r>
      <w:r>
        <w:rPr>
          <w:rFonts w:ascii="Times New Roman" w:hAnsi="Times New Roman" w:cs="Times New Roman"/>
          <w:sz w:val="28"/>
          <w:szCs w:val="28"/>
        </w:rPr>
        <w:t xml:space="preserve"> в системе ценностей, как результата образовательного процесса, вполне обоснованно представлена необходимость формирования у учащихся ответственного отношений к Родине, культуре, к соблюдению требований прав и свободы, толерантности в социальной, политической и культурной жизни, в том числе и требованиям гендерного равенства.  Речь идет о преимущественном</w:t>
      </w:r>
      <w:r w:rsidRPr="005D7D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развитии</w:t>
      </w:r>
      <w:r w:rsidRPr="005D7DF1">
        <w:rPr>
          <w:rFonts w:ascii="Times New Roman" w:hAnsi="Times New Roman" w:cs="Times New Roman"/>
          <w:sz w:val="28"/>
          <w:szCs w:val="28"/>
        </w:rPr>
        <w:t xml:space="preserve"> самостоятельности и ответственности учащихся вне зависимости от половых и иных принадлежностей, их вовлечение в самые разные виды образовательной деятельности, создание для них ситуации для приобретения личного опыта постановки и достижения цели и возможности корректировки индивидуальной траектории образования на основе оценивания.</w:t>
      </w:r>
    </w:p>
    <w:p w:rsidR="00DD7D9A" w:rsidRDefault="00DD7D9A" w:rsidP="00DD7D9A">
      <w:pPr>
        <w:shd w:val="clear" w:color="auto" w:fill="FFFFFF"/>
        <w:spacing w:after="60" w:line="276" w:lineRule="auto"/>
        <w:ind w:firstLine="567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3F525B">
        <w:rPr>
          <w:rFonts w:ascii="Times New Roman" w:hAnsi="Times New Roman" w:cs="Times New Roman"/>
          <w:b/>
          <w:sz w:val="28"/>
          <w:szCs w:val="28"/>
        </w:rPr>
        <w:t>Во-вторых,</w:t>
      </w:r>
      <w:r>
        <w:rPr>
          <w:rFonts w:ascii="Times New Roman" w:hAnsi="Times New Roman" w:cs="Times New Roman"/>
          <w:sz w:val="28"/>
          <w:szCs w:val="28"/>
        </w:rPr>
        <w:t xml:space="preserve"> системе ключевых компетентностей как результата образовательного процесса практически отсутствует указание образовательного результата, основанного на идеях, или достигнутого за счет приоритетного развития, таких компонентов</w:t>
      </w:r>
      <w:r w:rsidRPr="005D7DF1">
        <w:rPr>
          <w:rFonts w:ascii="Times New Roman" w:hAnsi="Times New Roman" w:cs="Times New Roman"/>
          <w:sz w:val="28"/>
          <w:szCs w:val="28"/>
        </w:rPr>
        <w:t xml:space="preserve"> </w:t>
      </w:r>
      <w:r w:rsidRPr="005D7DF1">
        <w:rPr>
          <w:rFonts w:ascii="Times New Roman" w:hAnsi="Times New Roman" w:cs="Times New Roman"/>
          <w:sz w:val="28"/>
          <w:szCs w:val="28"/>
          <w:lang w:val="en-US"/>
        </w:rPr>
        <w:t>STEM</w:t>
      </w:r>
      <w:r w:rsidRPr="005D7DF1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>
        <w:rPr>
          <w:rFonts w:ascii="Times New Roman" w:hAnsi="Times New Roman" w:cs="Times New Roman"/>
          <w:sz w:val="28"/>
          <w:szCs w:val="28"/>
        </w:rPr>
        <w:t>, как наука, инженерия, математика и технология.</w:t>
      </w:r>
      <w:r w:rsidRPr="005D7D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то же время, следует заметить определенную созвучность с идеей </w:t>
      </w:r>
      <w:r w:rsidRPr="005D7DF1">
        <w:rPr>
          <w:rFonts w:ascii="Times New Roman" w:hAnsi="Times New Roman" w:cs="Times New Roman"/>
          <w:sz w:val="28"/>
          <w:szCs w:val="28"/>
          <w:lang w:val="en-US"/>
        </w:rPr>
        <w:t>STEM</w:t>
      </w:r>
      <w:r w:rsidRPr="005D7DF1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2B2B2B"/>
          <w:sz w:val="28"/>
          <w:szCs w:val="28"/>
          <w:lang w:eastAsia="ru-RU"/>
        </w:rPr>
        <w:t xml:space="preserve">компетентностей </w:t>
      </w:r>
      <w:r w:rsidRPr="000D36FE">
        <w:rPr>
          <w:rFonts w:ascii="Times New Roman" w:eastAsia="Times New Roman" w:hAnsi="Times New Roman" w:cs="Times New Roman"/>
          <w:b/>
          <w:color w:val="2B2B2B"/>
          <w:sz w:val="28"/>
          <w:szCs w:val="28"/>
          <w:lang w:eastAsia="ru-RU"/>
        </w:rPr>
        <w:t>"Самоорганизация и разрешение проблем"</w:t>
      </w:r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, означающей</w:t>
      </w:r>
      <w:r w:rsidRPr="000D36F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обеспечить </w:t>
      </w:r>
      <w:r w:rsidRPr="000D36F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готовность обнаруживать противоречия в информации, учебной и жизненной ситуациях и разрешать их, используя разнообразные способы, самостоятельно или во взаимодействии с другими людьми, а также принимать решения о </w:t>
      </w:r>
      <w:r w:rsidRPr="003E15A4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дальнейших действиях.</w:t>
      </w:r>
    </w:p>
    <w:p w:rsidR="00DD7D9A" w:rsidRDefault="00DD7D9A" w:rsidP="00DD7D9A">
      <w:pPr>
        <w:shd w:val="clear" w:color="auto" w:fill="FFFFFF"/>
        <w:spacing w:after="6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1239">
        <w:rPr>
          <w:rFonts w:ascii="Times New Roman" w:eastAsia="Times New Roman" w:hAnsi="Times New Roman" w:cs="Times New Roman"/>
          <w:b/>
          <w:color w:val="2B2B2B"/>
          <w:sz w:val="28"/>
          <w:szCs w:val="28"/>
          <w:lang w:eastAsia="ru-RU"/>
        </w:rPr>
        <w:t>В-третьих,</w:t>
      </w:r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уровни проявления ключевых компетентностей и условия</w:t>
      </w:r>
      <w:r w:rsidRPr="00A91239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формирования системы ценностей, которые прописаны в Государственном </w:t>
      </w:r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lastRenderedPageBreak/>
        <w:t xml:space="preserve">стандарте, с позиций </w:t>
      </w:r>
      <w:r w:rsidRPr="005D7DF1">
        <w:rPr>
          <w:rFonts w:ascii="Times New Roman" w:hAnsi="Times New Roman" w:cs="Times New Roman"/>
          <w:sz w:val="28"/>
          <w:szCs w:val="28"/>
          <w:lang w:val="en-US"/>
        </w:rPr>
        <w:t>STEM</w:t>
      </w:r>
      <w:r w:rsidRPr="005D7DF1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представляют интерес следующим образом. Репродуктивный, продуктивный и творческий уровни проявления ключевых компетентностей, а также основные условия их формирования полностью соответствуют логике и закономерностям формирования познавательной деятельности учащихся, изложенные в современной теории обучения. </w:t>
      </w:r>
    </w:p>
    <w:p w:rsidR="00DD7D9A" w:rsidRPr="00D83DB0" w:rsidRDefault="00DD7D9A" w:rsidP="00DD7D9A">
      <w:pPr>
        <w:shd w:val="clear" w:color="auto" w:fill="FFFFFF"/>
        <w:spacing w:after="6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 особенности заявленной цели, задач и разновидностей ожидаемых образовательных результатов, в целях создания у учащихся целостного представления о мире, в части формирования содержания школьного образования Государственный стандарт исходил из важности выделить следующие 7 </w:t>
      </w:r>
      <w:r w:rsidRPr="00076C25">
        <w:rPr>
          <w:rFonts w:ascii="Times New Roman" w:hAnsi="Times New Roman" w:cs="Times New Roman"/>
          <w:b/>
          <w:sz w:val="28"/>
          <w:szCs w:val="28"/>
        </w:rPr>
        <w:t>образовательные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125D3">
        <w:rPr>
          <w:rFonts w:ascii="Times New Roman" w:hAnsi="Times New Roman" w:cs="Times New Roman"/>
          <w:sz w:val="28"/>
          <w:szCs w:val="28"/>
        </w:rPr>
        <w:t>К ним относятся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6C25">
        <w:rPr>
          <w:rFonts w:ascii="Times New Roman" w:hAnsi="Times New Roman" w:cs="Times New Roman"/>
          <w:sz w:val="28"/>
          <w:szCs w:val="28"/>
        </w:rPr>
        <w:t>языковая, социальн</w:t>
      </w:r>
      <w:r>
        <w:rPr>
          <w:rFonts w:ascii="Times New Roman" w:hAnsi="Times New Roman" w:cs="Times New Roman"/>
          <w:sz w:val="28"/>
          <w:szCs w:val="28"/>
        </w:rPr>
        <w:t>ая, математическая, естественно</w:t>
      </w:r>
      <w:r w:rsidRPr="00076C25">
        <w:rPr>
          <w:rFonts w:ascii="Times New Roman" w:hAnsi="Times New Roman" w:cs="Times New Roman"/>
          <w:sz w:val="28"/>
          <w:szCs w:val="28"/>
        </w:rPr>
        <w:t xml:space="preserve">научная, технологическая, а также образовательные области, охватывающие культуру здоровья и искусство. </w:t>
      </w:r>
      <w:r>
        <w:rPr>
          <w:rFonts w:ascii="Times New Roman" w:hAnsi="Times New Roman" w:cs="Times New Roman"/>
          <w:sz w:val="28"/>
          <w:szCs w:val="28"/>
        </w:rPr>
        <w:t xml:space="preserve">Кроме этого, </w:t>
      </w:r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н</w:t>
      </w:r>
      <w:r w:rsidRPr="00076C25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а старшей ступени обучения, в рамках каждой образовательной области или нескольких образовательных областей, </w:t>
      </w:r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предусмотрена </w:t>
      </w:r>
      <w:r w:rsidRPr="00076C25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возможность выбора направления</w:t>
      </w:r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, связанного с</w:t>
      </w:r>
      <w:r w:rsidRPr="00076C25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2B2B2B"/>
          <w:sz w:val="28"/>
          <w:szCs w:val="28"/>
          <w:lang w:eastAsia="ru-RU"/>
        </w:rPr>
        <w:t>профилизацией</w:t>
      </w:r>
      <w:r w:rsidRPr="00076C25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школьного образования </w:t>
      </w:r>
      <w:r w:rsidRPr="004125D3">
        <w:rPr>
          <w:rFonts w:ascii="Times New Roman" w:eastAsia="Times New Roman" w:hAnsi="Times New Roman" w:cs="Times New Roman"/>
          <w:color w:val="2B2B2B"/>
          <w:sz w:val="28"/>
          <w:szCs w:val="28"/>
          <w:highlight w:val="yellow"/>
          <w:lang w:eastAsia="ru-RU"/>
        </w:rPr>
        <w:t>[42.стр. 14-15].</w:t>
      </w:r>
    </w:p>
    <w:p w:rsidR="00DD7D9A" w:rsidRDefault="00DD7D9A" w:rsidP="00DD7D9A">
      <w:pPr>
        <w:shd w:val="clear" w:color="auto" w:fill="FFFFFF"/>
        <w:spacing w:after="60" w:line="276" w:lineRule="auto"/>
        <w:ind w:firstLine="567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7B0B44">
        <w:rPr>
          <w:rFonts w:ascii="Times New Roman" w:hAnsi="Times New Roman" w:cs="Times New Roman"/>
          <w:sz w:val="28"/>
          <w:szCs w:val="28"/>
        </w:rPr>
        <w:t xml:space="preserve">В каждой образовательной области дано описание </w:t>
      </w:r>
      <w:r w:rsidRPr="007B0B44">
        <w:rPr>
          <w:rFonts w:ascii="Times New Roman" w:hAnsi="Times New Roman" w:cs="Times New Roman"/>
          <w:color w:val="000000" w:themeColor="text1"/>
          <w:sz w:val="28"/>
          <w:szCs w:val="28"/>
        </w:rPr>
        <w:t>направления</w:t>
      </w:r>
      <w:r w:rsidRPr="007B0B44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деятельности, характера </w:t>
      </w:r>
      <w:r w:rsidRPr="007B0B44">
        <w:rPr>
          <w:rFonts w:ascii="Times New Roman" w:hAnsi="Times New Roman" w:cs="Times New Roman"/>
          <w:color w:val="000000" w:themeColor="text1"/>
          <w:sz w:val="28"/>
          <w:szCs w:val="28"/>
        </w:rPr>
        <w:t>развития</w:t>
      </w:r>
      <w:r w:rsidRPr="007B0B44">
        <w:rPr>
          <w:rFonts w:ascii="Times New Roman" w:hAnsi="Times New Roman" w:cs="Times New Roman"/>
          <w:sz w:val="28"/>
          <w:szCs w:val="28"/>
        </w:rPr>
        <w:t xml:space="preserve"> учащихся и формирования соответствующих </w:t>
      </w:r>
      <w:r w:rsidRPr="007B0B44">
        <w:rPr>
          <w:rFonts w:ascii="Times New Roman" w:hAnsi="Times New Roman" w:cs="Times New Roman"/>
          <w:color w:val="000000" w:themeColor="text1"/>
          <w:sz w:val="28"/>
          <w:szCs w:val="28"/>
        </w:rPr>
        <w:t>компетентностей.</w:t>
      </w:r>
      <w:r w:rsidRPr="007B0B44">
        <w:rPr>
          <w:rFonts w:ascii="Times New Roman" w:hAnsi="Times New Roman" w:cs="Times New Roman"/>
          <w:sz w:val="28"/>
          <w:szCs w:val="28"/>
        </w:rPr>
        <w:t xml:space="preserve"> </w:t>
      </w:r>
      <w:r w:rsidRPr="005862BD">
        <w:rPr>
          <w:rFonts w:ascii="Times New Roman" w:eastAsia="Times New Roman" w:hAnsi="Times New Roman" w:cs="Times New Roman"/>
          <w:b/>
          <w:color w:val="2B2B2B"/>
          <w:sz w:val="28"/>
          <w:szCs w:val="28"/>
          <w:lang w:eastAsia="ru-RU"/>
        </w:rPr>
        <w:t>"Языковая"</w:t>
      </w:r>
      <w:r w:rsidRPr="001F2576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образовательная область направлена на развитие речевой, языковой и социокультурной компетентности учащихся на основе овладения всеми видами речевой деятельности (аудирование, чтение, говорение, письмо). В "Языковую" образовательную область входит изучение родного (</w:t>
      </w:r>
      <w:r w:rsidRPr="00C76EBF">
        <w:rPr>
          <w:rFonts w:ascii="Times New Roman" w:eastAsia="Times New Roman" w:hAnsi="Times New Roman" w:cs="Times New Roman"/>
          <w:sz w:val="28"/>
          <w:szCs w:val="28"/>
          <w:lang w:eastAsia="ru-RU"/>
        </w:rPr>
        <w:t>кыргызс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кий, русский, </w:t>
      </w:r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таджикский, узбекский), официального (русский),</w:t>
      </w:r>
      <w:r w:rsidRPr="001F2576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а также одного из иностранных </w:t>
      </w:r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(английский, немецкий и др.) </w:t>
      </w:r>
      <w:r w:rsidRPr="001F2576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языков. Требования к результатам обучения родному языку определяются предметным стандартом для первого языка. Стандарты обучения государственному/официальному языку в школах с иными языками обучения определяются в предметном стандарте для вторых языков, для иностранных - соответственно, в предметном стандарте для иностранных языков.</w:t>
      </w:r>
    </w:p>
    <w:p w:rsidR="00DD7D9A" w:rsidRPr="001F2576" w:rsidRDefault="00DD7D9A" w:rsidP="00DD7D9A">
      <w:pPr>
        <w:shd w:val="clear" w:color="auto" w:fill="FFFFFF"/>
        <w:spacing w:after="60" w:line="276" w:lineRule="auto"/>
        <w:ind w:firstLine="567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1F2576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  <w:r w:rsidRPr="005862BD">
        <w:rPr>
          <w:rFonts w:ascii="Times New Roman" w:eastAsia="Times New Roman" w:hAnsi="Times New Roman" w:cs="Times New Roman"/>
          <w:b/>
          <w:color w:val="2B2B2B"/>
          <w:sz w:val="28"/>
          <w:szCs w:val="28"/>
          <w:lang w:eastAsia="ru-RU"/>
        </w:rPr>
        <w:t>"Социальная"</w:t>
      </w:r>
      <w:r w:rsidRPr="001F2576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  <w:r w:rsidRPr="004B1625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образовательная область направлена на формирование и развитие личностных, гражданских, социальных компетентностей и обеспечивает создание адекватной обучающей среды, в которой учащиеся приобретают опыт социализации, достаточный для выполнения социальных ролей в обществе.</w:t>
      </w:r>
      <w:r w:rsidRPr="004B16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социальную образовательную область входит изучение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истории</w:t>
      </w:r>
      <w:r w:rsidRPr="00C76EBF">
        <w:rPr>
          <w:rFonts w:ascii="Times New Roman" w:eastAsia="Times New Roman" w:hAnsi="Times New Roman" w:cs="Times New Roman"/>
          <w:sz w:val="28"/>
          <w:szCs w:val="28"/>
          <w:lang w:eastAsia="ru-RU"/>
        </w:rPr>
        <w:t>, "Челов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ек и общество", граждановедения и истории религиозной культуры.</w:t>
      </w:r>
    </w:p>
    <w:p w:rsidR="00DD7D9A" w:rsidRPr="001F2576" w:rsidRDefault="00DD7D9A" w:rsidP="00DD7D9A">
      <w:pPr>
        <w:shd w:val="clear" w:color="auto" w:fill="FFFFFF"/>
        <w:spacing w:after="60" w:line="276" w:lineRule="auto"/>
        <w:ind w:firstLine="567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5862BD">
        <w:rPr>
          <w:rFonts w:ascii="Times New Roman" w:eastAsia="Times New Roman" w:hAnsi="Times New Roman" w:cs="Times New Roman"/>
          <w:b/>
          <w:color w:val="2B2B2B"/>
          <w:sz w:val="28"/>
          <w:szCs w:val="28"/>
          <w:lang w:eastAsia="ru-RU"/>
        </w:rPr>
        <w:lastRenderedPageBreak/>
        <w:t>"Математическая"</w:t>
      </w:r>
      <w:r w:rsidRPr="001F2576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образовательная область обеспечивает овладение математическим языком и логическими операциями, процедурам работы со структурами и взаимоотношениями, выраженными в числе и форме, точным способам обработки и передачи информации. Приобретение навыков решения задач на основе поиска, измерения, анализа, обсуждения, классификации и обобщения дает учащимся практические инструменты как для повседневной жизни, так и для изучения и описания природных процессов, рассмотрения взаимосвязей природных и социальных явлений, влияния человеческой деятельности на окружающую среду.</w:t>
      </w:r>
      <w:r w:rsidRPr="007B0B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математическую образовательную область входят изучение математики, алгебры и геометрия.</w:t>
      </w:r>
    </w:p>
    <w:p w:rsidR="00DD7D9A" w:rsidRPr="00076C25" w:rsidRDefault="00DD7D9A" w:rsidP="00DD7D9A">
      <w:pPr>
        <w:shd w:val="clear" w:color="auto" w:fill="FFFFFF"/>
        <w:spacing w:after="60" w:line="276" w:lineRule="auto"/>
        <w:ind w:firstLine="567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076C25">
        <w:rPr>
          <w:rFonts w:ascii="Times New Roman" w:eastAsia="Times New Roman" w:hAnsi="Times New Roman" w:cs="Times New Roman"/>
          <w:b/>
          <w:color w:val="2B2B2B"/>
          <w:sz w:val="28"/>
          <w:szCs w:val="28"/>
          <w:lang w:eastAsia="ru-RU"/>
        </w:rPr>
        <w:t>"Естественнонаучная"</w:t>
      </w:r>
      <w:r w:rsidRPr="00076C25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образовательная область направлена на формирование следующих компетентностей: распознавание и постановка научных вопросов, научное объяснение явлений, использование научных доказательств. Отдельные предметы и интегрированные курсы естественнонаучной образовательной области обеспечивают понимание единства и многообразия свойств неживой и живой природы, представление о закономерностях, происходящих в организме, природных сообществах, окружающей среде, помогают следовать принципам устойчивого развития, реализовать ресурсосберегающее поведение, осознавать риски негативных последствий природопользования.</w:t>
      </w:r>
      <w:r w:rsidRPr="00076C25">
        <w:rPr>
          <w:rFonts w:ascii="Times New Roman" w:hAnsi="Times New Roman" w:cs="Times New Roman"/>
          <w:sz w:val="28"/>
          <w:szCs w:val="28"/>
        </w:rPr>
        <w:t xml:space="preserve"> В естественнонаучную образовательную область входит изучение химии, биологии, физики, географии и астрономии.</w:t>
      </w:r>
    </w:p>
    <w:p w:rsidR="00DD7D9A" w:rsidRPr="00076C25" w:rsidRDefault="00DD7D9A" w:rsidP="00DD7D9A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76C25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Образовательная область </w:t>
      </w:r>
      <w:r w:rsidRPr="00076C25">
        <w:rPr>
          <w:rFonts w:ascii="Times New Roman" w:eastAsia="Times New Roman" w:hAnsi="Times New Roman" w:cs="Times New Roman"/>
          <w:b/>
          <w:color w:val="2B2B2B"/>
          <w:sz w:val="28"/>
          <w:szCs w:val="28"/>
          <w:lang w:eastAsia="ru-RU"/>
        </w:rPr>
        <w:t xml:space="preserve">"Технология" </w:t>
      </w:r>
      <w:r w:rsidRPr="00076C25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формирует трудовые, проектные навыки и навыки работы с информацией, в том числе с использованием новых информационных технологий. Информационно-коммуникативные технологии (ИКТ) используются для выработки и представления собственных идей, для сбора, структурирования, анализа информации и решения проблем.</w:t>
      </w:r>
      <w:r w:rsidRPr="00076C25">
        <w:rPr>
          <w:rFonts w:ascii="Times New Roman" w:hAnsi="Times New Roman" w:cs="Times New Roman"/>
          <w:sz w:val="28"/>
          <w:szCs w:val="28"/>
        </w:rPr>
        <w:t xml:space="preserve"> В образовательную область технология входит изучение технологии, черчения и дизайна и компьютерной грамотности.</w:t>
      </w:r>
      <w:r w:rsidRPr="00076C25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</w:p>
    <w:p w:rsidR="00DD7D9A" w:rsidRPr="001F2576" w:rsidRDefault="00DD7D9A" w:rsidP="00DD7D9A">
      <w:pPr>
        <w:shd w:val="clear" w:color="auto" w:fill="FFFFFF"/>
        <w:spacing w:after="60" w:line="276" w:lineRule="auto"/>
        <w:ind w:firstLine="567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1F2576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Образовательная область </w:t>
      </w:r>
      <w:r w:rsidRPr="005862BD">
        <w:rPr>
          <w:rFonts w:ascii="Times New Roman" w:eastAsia="Times New Roman" w:hAnsi="Times New Roman" w:cs="Times New Roman"/>
          <w:b/>
          <w:color w:val="2B2B2B"/>
          <w:sz w:val="28"/>
          <w:szCs w:val="28"/>
          <w:lang w:eastAsia="ru-RU"/>
        </w:rPr>
        <w:t>"Искусство"</w:t>
      </w:r>
      <w:r w:rsidRPr="001F2576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направлена на развитие эмоциональной сферы и художественно-образного восприятия учащимися окружающего мира, представленного в выдающихся произведениях национальной и общечеловеческой культуры, развитие творческого самовыражения и овладение различными способами художественной деятельности. Приобретенные в ходе изучения национальной и мировой художественной культуры навыки анализа произведений искусства способствуют формированию у учащихся понимания культурных различий, признанию ценности многообразия и собственной культурной идентичности.</w:t>
      </w:r>
      <w:r w:rsidRPr="004B16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В образовательную область «Искусство» входит изучение литературы, музыки, изобразительно-художественного творчества.</w:t>
      </w:r>
      <w:r w:rsidRPr="00A27B46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DD7D9A" w:rsidRPr="00330CF9" w:rsidRDefault="00DD7D9A" w:rsidP="00DD7D9A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576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Содержание образовательной области </w:t>
      </w:r>
      <w:r w:rsidRPr="005862BD">
        <w:rPr>
          <w:rFonts w:ascii="Times New Roman" w:eastAsia="Times New Roman" w:hAnsi="Times New Roman" w:cs="Times New Roman"/>
          <w:b/>
          <w:color w:val="2B2B2B"/>
          <w:sz w:val="28"/>
          <w:szCs w:val="28"/>
          <w:lang w:eastAsia="ru-RU"/>
        </w:rPr>
        <w:t>"Культура здоровья"</w:t>
      </w:r>
      <w:r w:rsidRPr="001F2576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обеспечивает физическое, эмоциональное и социальное здоровье человека, учит ответственному отношению как к своему здоровью, так и к здоровью других людей. Предметы, входящие в данную область, направлены на овладение навыками сохранения и улучшения здоровья, безопасности жизнедеятельности.</w:t>
      </w:r>
      <w:r w:rsidRPr="004B16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образовательную область «Культура здоровья» входит изучение физической культуры и основ безопасности жизнедеятельности (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>нет НВП).</w:t>
      </w:r>
    </w:p>
    <w:p w:rsidR="00DD7D9A" w:rsidRDefault="00DD7D9A" w:rsidP="00DD7D9A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25D3">
        <w:rPr>
          <w:rFonts w:ascii="Times New Roman" w:hAnsi="Times New Roman" w:cs="Times New Roman"/>
          <w:sz w:val="28"/>
          <w:szCs w:val="28"/>
          <w:highlight w:val="yellow"/>
        </w:rPr>
        <w:t xml:space="preserve">Анализ </w:t>
      </w:r>
      <w:r>
        <w:rPr>
          <w:rFonts w:ascii="Times New Roman" w:hAnsi="Times New Roman" w:cs="Times New Roman"/>
          <w:sz w:val="28"/>
          <w:szCs w:val="28"/>
          <w:highlight w:val="yellow"/>
        </w:rPr>
        <w:t>направлений</w:t>
      </w:r>
      <w:r w:rsidRPr="004125D3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4125D3">
        <w:rPr>
          <w:rFonts w:ascii="Times New Roman" w:hAnsi="Times New Roman" w:cs="Times New Roman"/>
          <w:sz w:val="28"/>
          <w:szCs w:val="28"/>
        </w:rPr>
        <w:t xml:space="preserve">образовательных областей, выделенных в Государственном стандарте, </w:t>
      </w:r>
      <w:r>
        <w:rPr>
          <w:rFonts w:ascii="Times New Roman" w:hAnsi="Times New Roman" w:cs="Times New Roman"/>
          <w:sz w:val="28"/>
          <w:szCs w:val="28"/>
        </w:rPr>
        <w:t>с позиций СТЕМ образования, позволяет отметить следующее.</w:t>
      </w:r>
    </w:p>
    <w:p w:rsidR="00DD7D9A" w:rsidRDefault="00DD7D9A" w:rsidP="00DD7D9A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19BD">
        <w:rPr>
          <w:rFonts w:ascii="Times New Roman" w:hAnsi="Times New Roman" w:cs="Times New Roman"/>
          <w:b/>
          <w:sz w:val="28"/>
          <w:szCs w:val="28"/>
        </w:rPr>
        <w:t>Во-первых,</w:t>
      </w:r>
      <w:r>
        <w:rPr>
          <w:rFonts w:ascii="Times New Roman" w:hAnsi="Times New Roman" w:cs="Times New Roman"/>
          <w:sz w:val="28"/>
          <w:szCs w:val="28"/>
        </w:rPr>
        <w:t xml:space="preserve"> из семи образовательных областей, выделенных в Государственном стандарте, две области имеют непосредственное и одна область – косвенное отношение к компонентам СТЕМ образования. Речь идет о непосредственном отношении математической и технологической образовательных областей, и о косвенном отношении к компоненту «наука» естественнонаучной образовательной области. Последнее, согласно требованиям законодательства Кыргызской Республики об образовании, в основной школе призвана ознакомить учащихся с основами естественных наук. Отсутствие четвертого компонента СТЕМ образования «инженерия»</w:t>
      </w:r>
      <w:r w:rsidRPr="001171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Государственном стандарте школьного образования объясняется тем, что по сути он больше относится к проблематике профессионального образования и мог бы быть представленным в профильном образовании на старшей ступени школьного образования. </w:t>
      </w:r>
    </w:p>
    <w:p w:rsidR="00DD7D9A" w:rsidRDefault="00DD7D9A" w:rsidP="00DD7D9A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C325C9">
        <w:rPr>
          <w:rFonts w:ascii="Times New Roman" w:hAnsi="Times New Roman" w:cs="Times New Roman"/>
          <w:b/>
          <w:sz w:val="28"/>
          <w:szCs w:val="28"/>
        </w:rPr>
        <w:t>Во-вторых,</w:t>
      </w:r>
      <w:r w:rsidRPr="00C325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следует отметить созвучность названий математической, технологической, отчасти естественнонаучной образовательных областей с названиями компонентов СТЕМ образования при фактическом отсутствии опоры на его идеи и подходы. Согласно требованиям Государственного стандарта математическая образовательная область школьного образования </w:t>
      </w:r>
      <w:r w:rsidRPr="00C325C9">
        <w:rPr>
          <w:rFonts w:ascii="Times New Roman" w:hAnsi="Times New Roman" w:cs="Times New Roman"/>
          <w:sz w:val="28"/>
          <w:szCs w:val="28"/>
        </w:rPr>
        <w:t xml:space="preserve">призвана вооружать обучающихся языком </w:t>
      </w:r>
      <w:r w:rsidRPr="00C325C9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математики, основами логических операций, процедурами работы со структурами и взаимоотношениями, выраженными в числе и форме, точными способам обработки и передачи информации. Приобретение таким образом навыки</w:t>
      </w:r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решения задач даю</w:t>
      </w:r>
      <w:r w:rsidRPr="00C325C9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т учащимся практические инструменты описания природных процессов, рассмотрения взаимосвязей природных и социальных явлений и влияния </w:t>
      </w:r>
      <w:r w:rsidRPr="00C325C9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lastRenderedPageBreak/>
        <w:t>человеческой деятельности на окружающую среду. Технологическая образовательная область призвана вооружать учащихся трудовыми, проектными навыками и навыками работы с информацией, в том числе с использованием новых информационных технологий. Информационно-коммуникативные технологии (ИКТ) используются для выработки и представления собственных идей, для сбора, структурирования, анализа информации и решения проблем. И, наконец,</w:t>
      </w:r>
      <w:r w:rsidRPr="00C325C9">
        <w:rPr>
          <w:rFonts w:ascii="Times New Roman" w:hAnsi="Times New Roman" w:cs="Times New Roman"/>
          <w:sz w:val="28"/>
          <w:szCs w:val="28"/>
        </w:rPr>
        <w:t xml:space="preserve"> </w:t>
      </w:r>
      <w:r w:rsidRPr="00C325C9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естественнонаучной</w:t>
      </w:r>
      <w:r w:rsidRPr="0011716A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образовательной обл</w:t>
      </w:r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асть </w:t>
      </w:r>
      <w:r w:rsidRPr="0011716A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призвана вооружать </w:t>
      </w:r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учащихся </w:t>
      </w:r>
      <w:r w:rsidRPr="0011716A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способами распознавания и постановки научных вопросов, научного объяснения явлений и использование научных доказательств. Важным итогом освоения предметов, представленных в указанной образовательной области, является понимание единства и многообразия свойств живой и неживой природы, представление о закономерностях, происходящих в организме, природных сообществах и окружающей среде. Эти и другие достижения позволяют следовать принципам устойчивого развития, реализовать ресурсосберегающее поведение и осознавать риски негативных последствий природопользования</w:t>
      </w:r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.</w:t>
      </w:r>
    </w:p>
    <w:p w:rsidR="00DD7D9A" w:rsidRPr="0018527F" w:rsidRDefault="00DD7D9A" w:rsidP="00DD7D9A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527F">
        <w:rPr>
          <w:rFonts w:ascii="Times New Roman" w:eastAsia="Times New Roman" w:hAnsi="Times New Roman" w:cs="Times New Roman"/>
          <w:b/>
          <w:color w:val="2B2B2B"/>
          <w:sz w:val="28"/>
          <w:szCs w:val="28"/>
          <w:lang w:eastAsia="ru-RU"/>
        </w:rPr>
        <w:t>В-третьих,</w:t>
      </w:r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таких образовательных областях школьного образования,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социальная, образовательные области искусства и культуры здоровья, в значительной мере учтены требования гендерного равенства. </w:t>
      </w:r>
      <w:r w:rsidRPr="000C6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большей степени </w:t>
      </w:r>
      <w:r w:rsidRPr="000C6B57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связаны с</w:t>
      </w:r>
      <w:r w:rsidRPr="000C6B57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формированием личностных, гражданских и социальных компетентностей, с созданием адекватной обучающей среды, в которой приобретаются опыт социализации, с развитием эмоциональной сферы и художественно-образного восприятия учащимися окружающего мира, представленного в выдающихся произведениях национальной и общечеловеческой культуры, с развитием творческого самовыражения и овладения различными способами художественной деятельности. Приобретенные в таком направлении навыки способствуют формированию у учащихся понимания культурных различий, признанию ценности многообразия и собственной культурной идентичности, обеспечивают физическое, эмоциональное и социальное здоровье человека, учит ответственному отношению как к своему здоровью, так и к здоровью других людей. </w:t>
      </w:r>
    </w:p>
    <w:p w:rsidR="00DD7D9A" w:rsidRDefault="00DD7D9A" w:rsidP="00DD7D9A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745185">
        <w:rPr>
          <w:rFonts w:ascii="Times New Roman" w:eastAsia="Times New Roman" w:hAnsi="Times New Roman" w:cs="Times New Roman"/>
          <w:b/>
          <w:color w:val="2B2B2B"/>
          <w:sz w:val="28"/>
          <w:szCs w:val="28"/>
          <w:lang w:eastAsia="ru-RU"/>
        </w:rPr>
        <w:t>В-четвертых,</w:t>
      </w:r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возможность </w:t>
      </w:r>
      <w:r w:rsidRPr="000C6B57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более целенаправленной реализации идей и компонентов </w:t>
      </w:r>
      <w:r w:rsidRPr="000C6B57">
        <w:rPr>
          <w:rFonts w:ascii="Times New Roman" w:eastAsia="Times New Roman" w:hAnsi="Times New Roman" w:cs="Times New Roman"/>
          <w:color w:val="2B2B2B"/>
          <w:sz w:val="28"/>
          <w:szCs w:val="28"/>
          <w:lang w:val="en-US" w:eastAsia="ru-RU"/>
        </w:rPr>
        <w:t>STEM</w:t>
      </w:r>
      <w:r w:rsidRPr="000C6B57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образования</w:t>
      </w:r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, заложенная Государственным стандартом для старшей ступени школьного образования, вводя его профилизации, создавая</w:t>
      </w:r>
      <w:r w:rsidRPr="000C6B57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широкую сеть</w:t>
      </w:r>
      <w:r w:rsidRPr="000C6B57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школ естественнонаучного и </w:t>
      </w:r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математического направлений</w:t>
      </w:r>
      <w:r w:rsidRPr="000C6B57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по существу не реализована.</w:t>
      </w:r>
      <w:r w:rsidRPr="00745185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  <w:r w:rsidRPr="000C6B57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Об этом свидетельствует практическое отсутствие учебных планов, предметных стандартов и учебно-</w:t>
      </w:r>
      <w:r w:rsidRPr="000C6B57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lastRenderedPageBreak/>
        <w:t xml:space="preserve">методических комплексов, </w:t>
      </w:r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призванных формировать</w:t>
      </w:r>
      <w:r w:rsidRPr="000C6B57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основные образовательные программы профильного образования.</w:t>
      </w:r>
    </w:p>
    <w:p w:rsidR="00DD7D9A" w:rsidRDefault="00DD7D9A" w:rsidP="00DD7D9A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вышеизложенного можно заключить следующее:</w:t>
      </w:r>
    </w:p>
    <w:p w:rsidR="00DD7D9A" w:rsidRDefault="00DD7D9A" w:rsidP="00DD7D9A">
      <w:pPr>
        <w:pStyle w:val="a3"/>
        <w:numPr>
          <w:ilvl w:val="0"/>
          <w:numId w:val="7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Правительством страны Государственного образовательного</w:t>
      </w:r>
      <w:r w:rsidRPr="00671178">
        <w:rPr>
          <w:rFonts w:ascii="Times New Roman" w:hAnsi="Times New Roman" w:cs="Times New Roman"/>
          <w:sz w:val="28"/>
          <w:szCs w:val="28"/>
        </w:rPr>
        <w:t xml:space="preserve"> стандарт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71178">
        <w:rPr>
          <w:rFonts w:ascii="Times New Roman" w:hAnsi="Times New Roman" w:cs="Times New Roman"/>
          <w:sz w:val="28"/>
          <w:szCs w:val="28"/>
        </w:rPr>
        <w:t xml:space="preserve"> среднего общего образования Кыргызской Республики </w:t>
      </w:r>
      <w:r>
        <w:rPr>
          <w:rFonts w:ascii="Times New Roman" w:hAnsi="Times New Roman" w:cs="Times New Roman"/>
          <w:sz w:val="28"/>
          <w:szCs w:val="28"/>
        </w:rPr>
        <w:t>и его внедрение в целом следует считать правильным шагом, нацеленным на устранение тревожных явлений, которые стали проявляться в системе школьного образования.</w:t>
      </w:r>
    </w:p>
    <w:p w:rsidR="00DD7D9A" w:rsidRDefault="00DD7D9A" w:rsidP="00DD7D9A">
      <w:pPr>
        <w:pStyle w:val="a3"/>
        <w:numPr>
          <w:ilvl w:val="0"/>
          <w:numId w:val="7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обновленных целях и задачах системы школьного образования, в</w:t>
      </w:r>
      <w:r w:rsidRPr="000D22DA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ожидаемых образовательных результатах, выраженных в виде компетентностей и в уровнях их проявления,</w:t>
      </w:r>
      <w:r w:rsidRPr="000D22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идеи и компоненты</w:t>
      </w:r>
      <w:r w:rsidRPr="000D22DA">
        <w:rPr>
          <w:rFonts w:ascii="Times New Roman" w:hAnsi="Times New Roman" w:cs="Times New Roman"/>
          <w:sz w:val="28"/>
          <w:szCs w:val="28"/>
        </w:rPr>
        <w:t xml:space="preserve"> </w:t>
      </w:r>
      <w:r w:rsidRPr="000D22DA">
        <w:rPr>
          <w:rFonts w:ascii="Times New Roman" w:hAnsi="Times New Roman" w:cs="Times New Roman"/>
          <w:sz w:val="28"/>
          <w:szCs w:val="28"/>
          <w:lang w:val="en-US"/>
        </w:rPr>
        <w:t>STEM</w:t>
      </w:r>
      <w:r w:rsidRPr="000D22DA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>
        <w:rPr>
          <w:rFonts w:ascii="Times New Roman" w:hAnsi="Times New Roman" w:cs="Times New Roman"/>
          <w:sz w:val="28"/>
          <w:szCs w:val="28"/>
        </w:rPr>
        <w:t>учтены в должной мере.</w:t>
      </w:r>
    </w:p>
    <w:p w:rsidR="00DD7D9A" w:rsidRPr="00AB7F46" w:rsidRDefault="00DD7D9A" w:rsidP="00DD7D9A">
      <w:pPr>
        <w:pStyle w:val="a3"/>
        <w:numPr>
          <w:ilvl w:val="0"/>
          <w:numId w:val="7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Отдельные направления</w:t>
      </w:r>
      <w:r w:rsidRPr="00AB7F46">
        <w:rPr>
          <w:rFonts w:ascii="Times New Roman" w:hAnsi="Times New Roman" w:cs="Times New Roman"/>
          <w:sz w:val="28"/>
          <w:szCs w:val="28"/>
        </w:rPr>
        <w:t xml:space="preserve"> образовательных областей</w:t>
      </w:r>
      <w:r>
        <w:rPr>
          <w:rFonts w:ascii="Times New Roman" w:hAnsi="Times New Roman" w:cs="Times New Roman"/>
          <w:sz w:val="28"/>
          <w:szCs w:val="28"/>
        </w:rPr>
        <w:t xml:space="preserve"> школьного образования</w:t>
      </w:r>
      <w:r w:rsidRPr="00AB7F46">
        <w:rPr>
          <w:rFonts w:ascii="Times New Roman" w:hAnsi="Times New Roman" w:cs="Times New Roman"/>
          <w:sz w:val="28"/>
          <w:szCs w:val="28"/>
        </w:rPr>
        <w:t>, выделенны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B7F46">
        <w:rPr>
          <w:rFonts w:ascii="Times New Roman" w:hAnsi="Times New Roman" w:cs="Times New Roman"/>
          <w:sz w:val="28"/>
          <w:szCs w:val="28"/>
        </w:rPr>
        <w:t xml:space="preserve"> в Государственном стандарте, </w:t>
      </w:r>
      <w:r>
        <w:rPr>
          <w:rFonts w:ascii="Times New Roman" w:hAnsi="Times New Roman" w:cs="Times New Roman"/>
          <w:sz w:val="28"/>
          <w:szCs w:val="28"/>
        </w:rPr>
        <w:t xml:space="preserve">созвучны в названиями компонентов </w:t>
      </w:r>
      <w:r w:rsidRPr="00AB7F46">
        <w:rPr>
          <w:rFonts w:ascii="Times New Roman" w:hAnsi="Times New Roman" w:cs="Times New Roman"/>
          <w:sz w:val="28"/>
          <w:szCs w:val="28"/>
        </w:rPr>
        <w:t>СТЕМ образовани</w:t>
      </w:r>
      <w:r>
        <w:rPr>
          <w:rFonts w:ascii="Times New Roman" w:hAnsi="Times New Roman" w:cs="Times New Roman"/>
          <w:sz w:val="28"/>
          <w:szCs w:val="28"/>
        </w:rPr>
        <w:t>я при фактическом отсутствии опоры на его идеи и подходы, часть образовательных областей предусматривают реализацию требований гендерного равенства.</w:t>
      </w:r>
    </w:p>
    <w:p w:rsidR="00DD7D9A" w:rsidRDefault="00DD7D9A" w:rsidP="00DD7D9A">
      <w:pPr>
        <w:pStyle w:val="a3"/>
        <w:numPr>
          <w:ilvl w:val="0"/>
          <w:numId w:val="7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Теоретическая в</w:t>
      </w:r>
      <w:r w:rsidRPr="00AB7F4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зможность использования идей, </w:t>
      </w:r>
      <w:r w:rsidRPr="00AB7F46">
        <w:rPr>
          <w:rFonts w:ascii="Times New Roman" w:hAnsi="Times New Roman" w:cs="Times New Roman"/>
          <w:sz w:val="28"/>
          <w:szCs w:val="28"/>
        </w:rPr>
        <w:t>компонент</w:t>
      </w:r>
      <w:r>
        <w:rPr>
          <w:rFonts w:ascii="Times New Roman" w:hAnsi="Times New Roman" w:cs="Times New Roman"/>
          <w:sz w:val="28"/>
          <w:szCs w:val="28"/>
        </w:rPr>
        <w:t xml:space="preserve">ов и подходов STEM образования, заложенная в </w:t>
      </w:r>
      <w:r w:rsidRPr="00AB7F46">
        <w:rPr>
          <w:rFonts w:ascii="Times New Roman" w:hAnsi="Times New Roman" w:cs="Times New Roman"/>
          <w:sz w:val="28"/>
          <w:szCs w:val="28"/>
        </w:rPr>
        <w:t>Гос</w:t>
      </w:r>
      <w:r>
        <w:rPr>
          <w:rFonts w:ascii="Times New Roman" w:hAnsi="Times New Roman" w:cs="Times New Roman"/>
          <w:sz w:val="28"/>
          <w:szCs w:val="28"/>
        </w:rPr>
        <w:t>ударственном стандарте, путем открытия профильных школ математического, естественнонаучного и технологического направления не получила должной реализации.</w:t>
      </w:r>
    </w:p>
    <w:p w:rsidR="00DD7D9A" w:rsidRDefault="00DD7D9A" w:rsidP="00DD7D9A">
      <w:pPr>
        <w:spacing w:line="276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D7D9A" w:rsidRDefault="00DD7D9A" w:rsidP="00DD7D9A">
      <w:pPr>
        <w:spacing w:line="276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D7D9A" w:rsidRDefault="00DD7D9A" w:rsidP="00DD7D9A">
      <w:pPr>
        <w:spacing w:line="276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D7D9A" w:rsidRDefault="00DD7D9A" w:rsidP="00DD7D9A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D7D9A" w:rsidRDefault="00DD7D9A" w:rsidP="00DD7D9A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D7D9A" w:rsidRPr="001B4245" w:rsidRDefault="00DD7D9A" w:rsidP="00DD7D9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D7D9A" w:rsidRPr="001B4245" w:rsidRDefault="00DD7D9A" w:rsidP="00DD7D9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D7D9A" w:rsidRPr="004F1DA4" w:rsidRDefault="00DD7D9A" w:rsidP="00DD7D9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496C" w:rsidRDefault="00E4496C">
      <w:bookmarkStart w:id="0" w:name="_GoBack"/>
      <w:bookmarkEnd w:id="0"/>
    </w:p>
    <w:sectPr w:rsidR="00E4496C" w:rsidSect="002717D9">
      <w:footerReference w:type="default" r:id="rId10"/>
      <w:pgSz w:w="11906" w:h="16838"/>
      <w:pgMar w:top="1134" w:right="850" w:bottom="1134" w:left="1701" w:header="709" w:footer="709" w:gutter="0"/>
      <w:pgNumType w:start="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6851416"/>
      <w:docPartObj>
        <w:docPartGallery w:val="Page Numbers (Bottom of Page)"/>
        <w:docPartUnique/>
      </w:docPartObj>
    </w:sdtPr>
    <w:sdtEndPr/>
    <w:sdtContent>
      <w:p w:rsidR="002717D9" w:rsidRDefault="00DD7D9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15</w:t>
        </w:r>
        <w:r>
          <w:fldChar w:fldCharType="end"/>
        </w:r>
      </w:p>
    </w:sdtContent>
  </w:sdt>
  <w:p w:rsidR="0097473F" w:rsidRDefault="00DD7D9A">
    <w:pPr>
      <w:pStyle w:val="a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01359"/>
    <w:multiLevelType w:val="hybridMultilevel"/>
    <w:tmpl w:val="4EA69344"/>
    <w:lvl w:ilvl="0" w:tplc="456814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0BB7E24"/>
    <w:multiLevelType w:val="hybridMultilevel"/>
    <w:tmpl w:val="EEC80D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17D7A91"/>
    <w:multiLevelType w:val="hybridMultilevel"/>
    <w:tmpl w:val="3F94A5A4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382EC862">
      <w:start w:val="1"/>
      <w:numFmt w:val="decimal"/>
      <w:lvlText w:val="%2)"/>
      <w:lvlJc w:val="left"/>
      <w:pPr>
        <w:ind w:left="2283" w:hanging="495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2807473"/>
    <w:multiLevelType w:val="hybridMultilevel"/>
    <w:tmpl w:val="CC0A3EB6"/>
    <w:lvl w:ilvl="0" w:tplc="3CEEC9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EE3E8D"/>
    <w:multiLevelType w:val="hybridMultilevel"/>
    <w:tmpl w:val="8A9E5D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6ADD643E"/>
    <w:multiLevelType w:val="hybridMultilevel"/>
    <w:tmpl w:val="B67084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A846DE5"/>
    <w:multiLevelType w:val="hybridMultilevel"/>
    <w:tmpl w:val="6B229A3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6B5"/>
    <w:rsid w:val="00B02B2E"/>
    <w:rsid w:val="00DC36B5"/>
    <w:rsid w:val="00DD7D9A"/>
    <w:rsid w:val="00E44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9F4CE8-D256-4A45-9BF3-E4200DE76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D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D9A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DD7D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DD7D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bd.minjust.gov.kg/act/view/ru-ru/12778?cl=ru-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bd.minjust.gov.kg/act/view/ru-ru/11592?cl=ru-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bd.minjust.gov.kg/act/view/ru-ru/100227?cl=ru-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cbd.minjust.gov.kg/act/view/ru-ru/99523?cl=ru-ru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cbd.minjust.gov.kg/act/view/ru-ru/99523?cl=ru-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3637</Words>
  <Characters>20734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abakir mamytov</dc:creator>
  <cp:keywords/>
  <dc:description/>
  <cp:lastModifiedBy>abakir mamytov</cp:lastModifiedBy>
  <cp:revision>2</cp:revision>
  <dcterms:created xsi:type="dcterms:W3CDTF">2020-10-21T09:54:00Z</dcterms:created>
  <dcterms:modified xsi:type="dcterms:W3CDTF">2020-10-21T09:54:00Z</dcterms:modified>
</cp:coreProperties>
</file>